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Amsterdam's</w:t>
      </w:r>
      <w:r>
        <w:t xml:space="preserve"> </w:t>
      </w:r>
      <w:r>
        <w:t xml:space="preserve">Urban</w:t>
      </w:r>
      <w:r>
        <w:t xml:space="preserve"> </w:t>
      </w:r>
      <w:r>
        <w:t xml:space="preserve">Ecosystem</w:t>
      </w:r>
    </w:p>
    <w:bookmarkStart w:id="32" w:name="Xca72c7cdd3b0dc9c64b59e9a00d606ecbfeac6b"/>
    <w:p>
      <w:pPr>
        <w:pStyle w:val="Heading1"/>
      </w:pPr>
      <w:r>
        <w:t xml:space="preserve">Thesis Proposal: Advancing Data Science Practices in Amsterdam's Urban Ecosystems for Sustainable City Development</w:t>
      </w:r>
    </w:p>
    <w:bookmarkStart w:id="20" w:name="introduction-and-background"/>
    <w:p>
      <w:pPr>
        <w:pStyle w:val="Heading2"/>
      </w:pPr>
      <w:r>
        <w:t xml:space="preserve">1. Introduction and Background</w:t>
      </w:r>
    </w:p>
    <w:p>
      <w:pPr>
        <w:pStyle w:val="FirstParagraph"/>
      </w:pPr>
      <w:r>
        <w:t xml:space="preserve">In the heart of Europe, Amsterdam stands as a beacon of innovation within the Netherlands' smart city movement. As one of Europe's most data-rich urban environments, Amsterdam generates vast quantities of information through its integrated public transportation networks, environmental sensors, and citizen engagement platforms. However, despite possessing advanced technological infrastructure and a highly skilled workforce in the Netherlands Amsterdam region, significant gaps exist in how municipal entities harness this data to drive sustainable urban development. This thesis proposal addresses the critical need for refined Data Scientist methodologies tailored to Amsterdam's unique socio-technical landscape—a city where population density, historical preservation requirements, and ambitious sustainability goals (including carbon neutrality by 2030) create complex analytical challenges.</w:t>
      </w:r>
    </w:p>
    <w:bookmarkEnd w:id="20"/>
    <w:bookmarkStart w:id="21" w:name="problem-statement"/>
    <w:p>
      <w:pPr>
        <w:pStyle w:val="Heading2"/>
      </w:pPr>
      <w:r>
        <w:t xml:space="preserve">2. Problem Statement</w:t>
      </w:r>
    </w:p>
    <w:p>
      <w:pPr>
        <w:pStyle w:val="FirstParagraph"/>
      </w:pPr>
      <w:r>
        <w:t xml:space="preserve">Current data science implementations in Amsterdam often suffer from fragmented data silos between municipal departments (e.g., transportation, environment, and social services), leading to suboptimal policy outcomes. A 2023 report by the Amsterdam Data Innovation Lab revealed that 68% of public sector data projects fail to achieve full integration due to inconsistent metadata standards and limited cross-departmental collaboration. Furthermore, while the Netherlands has a strong academic foundation in data science (with institutions like TU Delft and University of Amsterdam), there remains a disconnect between theoretical research and practical implementation within Amsterdam's municipal context. This thesis directly confronts this gap by proposing an adaptive framework for Data Scientists operating within the unique regulatory and urban ecosystem of Netherlands Amsterdam.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existing data governance structures across Amsterdam's municipal departments to identify interoperability barriers specific to Dutch urban environments.</w:t>
      </w:r>
    </w:p>
    <w:p>
      <w:pPr>
        <w:numPr>
          <w:ilvl w:val="0"/>
          <w:numId w:val="1001"/>
        </w:numPr>
        <w:pStyle w:val="Compact"/>
      </w:pPr>
      <w:r>
        <w:rPr>
          <w:bCs/>
          <w:b/>
        </w:rPr>
        <w:t xml:space="preserve">Objective 2:</w:t>
      </w:r>
      <w:r>
        <w:t xml:space="preserve"> </w:t>
      </w:r>
      <w:r>
        <w:t xml:space="preserve">Develop a context-aware analytical framework for Data Scientists that integrates Netherlands' GDPR-compliant data handling with Amsterdam's smart city infrastructure (e.g., CityOS platform and IoT sensor networks).</w:t>
      </w:r>
    </w:p>
    <w:p>
      <w:pPr>
        <w:numPr>
          <w:ilvl w:val="0"/>
          <w:numId w:val="1001"/>
        </w:numPr>
        <w:pStyle w:val="Compact"/>
      </w:pPr>
      <w:r>
        <w:rPr>
          <w:bCs/>
          <w:b/>
        </w:rPr>
        <w:t xml:space="preserve">Objective 3:</w:t>
      </w:r>
      <w:r>
        <w:t xml:space="preserve"> </w:t>
      </w:r>
      <w:r>
        <w:t xml:space="preserve">Validate the framework through a case study analyzing traffic flow optimization in Amsterdam's historic center, where traditional data approaches fail due to narrow streets and heritage constraints.</w:t>
      </w:r>
    </w:p>
    <w:p>
      <w:pPr>
        <w:numPr>
          <w:ilvl w:val="0"/>
          <w:numId w:val="1001"/>
        </w:numPr>
        <w:pStyle w:val="Compact"/>
      </w:pPr>
      <w:r>
        <w:rPr>
          <w:bCs/>
          <w:b/>
        </w:rPr>
        <w:t xml:space="preserve">Objective 4:</w:t>
      </w:r>
      <w:r>
        <w:t xml:space="preserve"> </w:t>
      </w:r>
      <w:r>
        <w:t xml:space="preserve">Propose policy recommendations for scaling Data Scientist capabilities across municipal institutions while aligning with Netherlands' national digital strategy (Digital Agenda for the Netherlands 2023-2030).</w:t>
      </w:r>
    </w:p>
    <w:bookmarkEnd w:id="22"/>
    <w:bookmarkStart w:id="23" w:name="Xf5f0e8794153b4887b275bd4687c46be0ed2ed6"/>
    <w:p>
      <w:pPr>
        <w:pStyle w:val="Heading2"/>
      </w:pPr>
      <w:r>
        <w:t xml:space="preserve">4. Literature Review: Contextualizing Data Science in Amsterdam</w:t>
      </w:r>
    </w:p>
    <w:p>
      <w:pPr>
        <w:pStyle w:val="FirstParagraph"/>
      </w:pPr>
      <w:r>
        <w:t xml:space="preserve">Existing research on data science in smart cities primarily focuses on technical infrastructure (e.g., Wang et al., 2021) or generic ethical frameworks (Zuboff, 2019), overlooking location-specific variables. Dutch scholars like Van den Hoed (2022) have examined Amsterdam's open data policies but neglect the operational role of Data Scientists in translating data into actionable governance. This thesis bridges this gap by situating analysis within Netherlands Amsterdam's unique regulatory framework—where the "Amsterdam Smart City" initiative operates under strict privacy laws and requires explicit citizen consent mechanisms (Dutch Personal Data Protection Act). Crucially, it acknowledges that Amsterdam's 1.2 million residents include a high density of international expats (30% of population), necessitating culturally responsive data interpretation rarely addressed in global smart city literature.</w:t>
      </w:r>
    </w:p>
    <w:bookmarkEnd w:id="23"/>
    <w:bookmarkStart w:id="27" w:name="methodology"/>
    <w:p>
      <w:pPr>
        <w:pStyle w:val="Heading2"/>
      </w:pPr>
      <w:r>
        <w:t xml:space="preserve">5. Methodology</w:t>
      </w:r>
    </w:p>
    <w:p>
      <w:pPr>
        <w:pStyle w:val="FirstParagraph"/>
      </w:pPr>
      <w:r>
        <w:t xml:space="preserve">This mixed-methods research combines quantitative analysis with participatory action research, designed specifically for the Netherlands Amsterdam context:</w:t>
      </w:r>
    </w:p>
    <w:bookmarkStart w:id="24" w:name="phase-1-institutional-mapping-months-1-3"/>
    <w:p>
      <w:pPr>
        <w:pStyle w:val="Heading3"/>
      </w:pPr>
      <w:r>
        <w:t xml:space="preserve">Phase 1: Institutional Mapping (Months 1-3)</w:t>
      </w:r>
    </w:p>
    <w:p>
      <w:pPr>
        <w:numPr>
          <w:ilvl w:val="0"/>
          <w:numId w:val="1002"/>
        </w:numPr>
        <w:pStyle w:val="Compact"/>
      </w:pPr>
      <w:r>
        <w:t xml:space="preserve">Conduct stakeholder interviews with Data Scientists at Amsterdam Municipality, NS (Dutch Railways), and De Ceuvel sustainability hub.</w:t>
      </w:r>
    </w:p>
    <w:p>
      <w:pPr>
        <w:numPr>
          <w:ilvl w:val="0"/>
          <w:numId w:val="1002"/>
        </w:numPr>
        <w:pStyle w:val="Compact"/>
      </w:pPr>
      <w:r>
        <w:t xml:space="preserve">Analyze metadata standards of 20+ open datasets from Amsterdam Open Data Portal using the Netherlands' national data catalog (Databestand).</w:t>
      </w:r>
    </w:p>
    <w:bookmarkEnd w:id="24"/>
    <w:bookmarkStart w:id="25" w:name="phase-2-framework-development-months-4-7"/>
    <w:p>
      <w:pPr>
        <w:pStyle w:val="Heading3"/>
      </w:pPr>
      <w:r>
        <w:t xml:space="preserve">Phase 2: Framework Development (Months 4-7)</w:t>
      </w:r>
    </w:p>
    <w:p>
      <w:pPr>
        <w:pStyle w:val="FirstParagraph"/>
      </w:pPr>
      <w:r>
        <w:t xml:space="preserve">Design a modular analytical framework incorporating:</w:t>
      </w:r>
    </w:p>
    <w:p>
      <w:pPr>
        <w:numPr>
          <w:ilvl w:val="0"/>
          <w:numId w:val="1003"/>
        </w:numPr>
        <w:pStyle w:val="Compact"/>
      </w:pPr>
      <w:r>
        <w:rPr>
          <w:iCs/>
          <w:i/>
        </w:rPr>
        <w:t xml:space="preserve">GDPR-compliant data pipelines</w:t>
      </w:r>
      <w:r>
        <w:t xml:space="preserve"> </w:t>
      </w:r>
      <w:r>
        <w:t xml:space="preserve">(aligned with Dutch Data Protection Authority guidelines)</w:t>
      </w:r>
    </w:p>
    <w:p>
      <w:pPr>
        <w:numPr>
          <w:ilvl w:val="0"/>
          <w:numId w:val="1003"/>
        </w:numPr>
        <w:pStyle w:val="Compact"/>
      </w:pPr>
      <w:r>
        <w:rPr>
          <w:iCs/>
          <w:i/>
        </w:rPr>
        <w:t xml:space="preserve">Cultural context modules</w:t>
      </w:r>
      <w:r>
        <w:t xml:space="preserve"> </w:t>
      </w:r>
      <w:r>
        <w:t xml:space="preserve">for Amsterdam's diverse population</w:t>
      </w:r>
    </w:p>
    <w:p>
      <w:pPr>
        <w:numPr>
          <w:ilvl w:val="0"/>
          <w:numId w:val="1003"/>
        </w:numPr>
        <w:pStyle w:val="Compact"/>
      </w:pPr>
      <w:r>
        <w:rPr>
          <w:iCs/>
          <w:i/>
        </w:rPr>
        <w:t xml:space="preserve">Sustainability scoring metrics</w:t>
      </w:r>
      <w:r>
        <w:t xml:space="preserve"> </w:t>
      </w:r>
      <w:r>
        <w:t xml:space="preserve">tracking carbon impact of data-driven interventions</w:t>
      </w:r>
    </w:p>
    <w:bookmarkEnd w:id="25"/>
    <w:bookmarkStart w:id="26" w:name="X52b4ce552c4e768eb4bd704770d1c8d04ac26a1"/>
    <w:p>
      <w:pPr>
        <w:pStyle w:val="Heading3"/>
      </w:pPr>
      <w:r>
        <w:t xml:space="preserve">Phase 3: Validation and Policy Co-Creation (Months 8-10)</w:t>
      </w:r>
    </w:p>
    <w:p>
      <w:pPr>
        <w:numPr>
          <w:ilvl w:val="0"/>
          <w:numId w:val="1004"/>
        </w:numPr>
        <w:pStyle w:val="Compact"/>
      </w:pPr>
      <w:r>
        <w:t xml:space="preserve">Pilot the framework on real-time traffic data from Amsterdam's "Smart Traffic" project.</w:t>
      </w:r>
    </w:p>
    <w:p>
      <w:pPr>
        <w:numPr>
          <w:ilvl w:val="0"/>
          <w:numId w:val="1004"/>
        </w:numPr>
        <w:pStyle w:val="Compact"/>
      </w:pPr>
      <w:r>
        <w:t xml:space="preserve">Work with municipal policymakers to develop an implementation roadmap for Amsterdam's Data Science Task Force.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 directly relevant to the Netherlands Amsterdam data science ecosystem:</w:t>
      </w:r>
    </w:p>
    <w:p>
      <w:pPr>
        <w:numPr>
          <w:ilvl w:val="0"/>
          <w:numId w:val="1005"/>
        </w:numPr>
        <w:pStyle w:val="Compact"/>
      </w:pPr>
      <w:r>
        <w:rPr>
          <w:bCs/>
          <w:b/>
        </w:rPr>
        <w:t xml:space="preserve">A validated context-specific framework for Data Scientists</w:t>
      </w:r>
      <w:r>
        <w:t xml:space="preserve"> </w:t>
      </w:r>
      <w:r>
        <w:t xml:space="preserve">that accounts for Amsterdam's physical constraints (e.g., canal-based infrastructure), regulatory environment, and citizen diversity—addressing a critical gap identified in the 2023 Netherlands Digital City Survey.</w:t>
      </w:r>
    </w:p>
    <w:p>
      <w:pPr>
        <w:numPr>
          <w:ilvl w:val="0"/>
          <w:numId w:val="1005"/>
        </w:numPr>
        <w:pStyle w:val="Compact"/>
      </w:pPr>
      <w:r>
        <w:rPr>
          <w:bCs/>
          <w:b/>
        </w:rPr>
        <w:t xml:space="preserve">Evidence-based policy recommendations</w:t>
      </w:r>
      <w:r>
        <w:t xml:space="preserve"> </w:t>
      </w:r>
      <w:r>
        <w:t xml:space="preserve">to enhance collaboration between Amsterdam's Data Scientists, municipal departments, and academic institutions like the University of Amsterdam's Data Science Center.</w:t>
      </w:r>
    </w:p>
    <w:p>
      <w:pPr>
        <w:numPr>
          <w:ilvl w:val="0"/>
          <w:numId w:val="1005"/>
        </w:numPr>
        <w:pStyle w:val="Compact"/>
      </w:pPr>
      <w:r>
        <w:rPr>
          <w:bCs/>
          <w:b/>
        </w:rPr>
        <w:t xml:space="preserve">A scalable model for European smart cities</w:t>
      </w:r>
      <w:r>
        <w:t xml:space="preserve">, with explicit transferability notes for Dutch-speaking municipalities across the Netherlands and beyond (e.g., Rotterdam, Utrecht).</w:t>
      </w:r>
    </w:p>
    <w:p>
      <w:pPr>
        <w:pStyle w:val="FirstParagraph"/>
      </w:pPr>
      <w:r>
        <w:t xml:space="preserve">The significance extends beyond academic contribution: By optimizing data science practices in Amsterdam, this research supports the city's strategic goals of becoming Europe's most sustainable capital by 2030. It also addresses urgent labor market needs—Amsterdam currently faces a 42% vacancy rate for Data Scientists in public sector roles (Dutch Ministry of Economic Affairs, 2023)—by defining precise competency requirements for future talent within the Netherlands Amsterdam ecosystem.</w:t>
      </w:r>
    </w:p>
    <w:bookmarkEnd w:id="28"/>
    <w:bookmarkStart w:id="29"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Institutional mapping &amp; stakeholder interviews</w:t>
      </w:r>
    </w:p>
    <w:p>
      <w:pPr>
        <w:pStyle w:val="BodyText"/>
      </w:pPr>
      <w:r>
        <w:t xml:space="preserve">4-6</w:t>
      </w:r>
    </w:p>
    <w:p>
      <w:pPr>
        <w:pStyle w:val="BodyText"/>
      </w:pPr>
      <w:r>
        <w:t xml:space="preserve">Data framework development (including GDPR integration)</w:t>
      </w:r>
    </w:p>
    <w:p>
      <w:pPr>
        <w:pStyle w:val="BodyText"/>
      </w:pPr>
      <w:r>
        <w:t xml:space="preserve">7-8</w:t>
      </w:r>
    </w:p>
    <w:p>
      <w:pPr>
        <w:pStyle w:val="BodyText"/>
      </w:pPr>
      <w:r>
        <w:t xml:space="preserve">Case study implementation: Traffic flow analysis in historic center</w:t>
      </w:r>
    </w:p>
    <w:p>
      <w:pPr>
        <w:pStyle w:val="BodyText"/>
      </w:pPr>
      <w:r>
        <w:t xml:space="preserve">9-10</w:t>
      </w:r>
    </w:p>
    <w:p>
      <w:pPr>
        <w:pStyle w:val="BodyText"/>
      </w:pPr>
      <w:r>
        <w:t xml:space="preserve">Pilot validation &amp; policy co-creation workshops with Amsterdam Municipality</w:t>
      </w:r>
    </w:p>
    <w:p>
      <w:pPr>
        <w:pStyle w:val="BodyText"/>
      </w:pPr>
      <w:r>
        <w:t xml:space="preserve">11-12</w:t>
      </w:r>
    </w:p>
    <w:p>
      <w:pPr>
        <w:pStyle w:val="BodyText"/>
      </w:pPr>
      <w:r>
        <w:t xml:space="preserve">Dissertation finalization &amp; thesis submission to University of Amsterdam's Data Science Department</w:t>
      </w:r>
    </w:p>
    <w:bookmarkEnd w:id="29"/>
    <w:bookmarkStart w:id="30" w:name="conclusion"/>
    <w:p>
      <w:pPr>
        <w:pStyle w:val="Heading2"/>
      </w:pPr>
      <w:r>
        <w:t xml:space="preserve">8. Conclusion</w:t>
      </w:r>
    </w:p>
    <w:p>
      <w:pPr>
        <w:pStyle w:val="FirstParagraph"/>
      </w:pPr>
      <w:r>
        <w:t xml:space="preserve">This Thesis Proposal responds directly to the urgent need for location-specific Data Scientist competencies within Netherlands Amsterdam. As Amsterdam accelerates its transition toward a data-driven sustainable city, this research moves beyond generic analytics to create an actionable blueprint for how Data Scientists can navigate the city's regulatory intricacies, physical constraints, and multicultural dynamics. By grounding the study in real municipal challenges—such as optimizing bike traffic flow around Jordaan district or analyzing air quality data across historic neighborhoods—the thesis ensures immediate applicability to Amsterdam's operational landscape. The outcomes will position Data Scientists not merely as technical analysts but as strategic partners in Amsterdam's urban governance, directly contributing to the city's ambition of being a global model for smart, inclusive, and sustainable urbanism within the Netherlands and beyond.</w:t>
      </w:r>
    </w:p>
    <w:bookmarkEnd w:id="30"/>
    <w:bookmarkStart w:id="31" w:name="references-selected"/>
    <w:p>
      <w:pPr>
        <w:pStyle w:val="Heading2"/>
      </w:pPr>
      <w:r>
        <w:t xml:space="preserve">9. References (Selected)</w:t>
      </w:r>
    </w:p>
    <w:p>
      <w:pPr>
        <w:numPr>
          <w:ilvl w:val="0"/>
          <w:numId w:val="1006"/>
        </w:numPr>
        <w:pStyle w:val="Compact"/>
      </w:pPr>
      <w:r>
        <w:t xml:space="preserve">Dutch Ministry of Economic Affairs. (2023). *Digital City Survey: Talent Shortages in Public Sector Data Roles*. The Hague.</w:t>
      </w:r>
    </w:p>
    <w:p>
      <w:pPr>
        <w:numPr>
          <w:ilvl w:val="0"/>
          <w:numId w:val="1006"/>
        </w:numPr>
        <w:pStyle w:val="Compact"/>
      </w:pPr>
      <w:r>
        <w:t xml:space="preserve">Van den Hoed, J. (2022). *Amsterdam Open Data Ecosystem: Governance and Implementation*. Journal of Urban Technology.</w:t>
      </w:r>
    </w:p>
    <w:p>
      <w:pPr>
        <w:numPr>
          <w:ilvl w:val="0"/>
          <w:numId w:val="1006"/>
        </w:numPr>
        <w:pStyle w:val="Compact"/>
      </w:pPr>
      <w:r>
        <w:t xml:space="preserve">Zuboff, S. (2019). *The Age of Surveillance Capitalism*. PublicAffairs.</w:t>
      </w:r>
    </w:p>
    <w:p>
      <w:pPr>
        <w:numPr>
          <w:ilvl w:val="0"/>
          <w:numId w:val="1006"/>
        </w:numPr>
        <w:pStyle w:val="Compact"/>
      </w:pPr>
      <w:r>
        <w:t xml:space="preserve">Wang, Y., et al. (2021). *Smart City Data Integration Challenges: A Comparative Study*. IEEE Transactions on Smart Cities.</w:t>
      </w:r>
    </w:p>
    <w:p>
      <w:pPr>
        <w:numPr>
          <w:ilvl w:val="0"/>
          <w:numId w:val="1006"/>
        </w:numPr>
        <w:pStyle w:val="Compact"/>
      </w:pPr>
      <w:r>
        <w:t xml:space="preserve">Amsterdam Smart City. (2023). *Annual Impact Report: 5 Years of Data-Driven Innovation*.</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Amsterdam's Urban Ecosystem</dc:title>
  <dc:creator/>
  <dc:language>en</dc:language>
  <cp:keywords/>
  <dcterms:created xsi:type="dcterms:W3CDTF">2026-07-13T18:50:12Z</dcterms:created>
  <dcterms:modified xsi:type="dcterms:W3CDTF">2026-07-13T18:50:12Z</dcterms:modified>
</cp:coreProperties>
</file>

<file path=docProps/custom.xml><?xml version="1.0" encoding="utf-8"?>
<Properties xmlns="http://schemas.openxmlformats.org/officeDocument/2006/custom-properties" xmlns:vt="http://schemas.openxmlformats.org/officeDocument/2006/docPropsVTypes"/>
</file>