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d8011eb81c04f35a0268b2afe397c0ddee9b99f"/>
    <w:p>
      <w:pPr>
        <w:pStyle w:val="Heading1"/>
      </w:pPr>
      <w:r>
        <w:t xml:space="preserve">Thesis Proposal: Advancing Data Science Practice for Economic Resilience in New Zealand Auckland</w:t>
      </w:r>
    </w:p>
    <w:bookmarkStart w:id="20" w:name="abstract"/>
    <w:p>
      <w:pPr>
        <w:pStyle w:val="Heading2"/>
      </w:pPr>
      <w:r>
        <w:t xml:space="preserve">Abstract</w:t>
      </w:r>
    </w:p>
    <w:p>
      <w:pPr>
        <w:pStyle w:val="FirstParagraph"/>
      </w:pPr>
      <w:r>
        <w:t xml:space="preserve">This Thesis Proposal outlines a research project focused on the critical role of the Data Scientist within New Zealand Auckland's evolving economic landscape. As one of Australasia's fastest-growing urban centers, Auckland faces unique challenges including regional inequality, climate vulnerability, and sectoral diversification needs. This study investigates how Data Scientists can be strategically integrated to address these challenges through data-driven decision-making. The research will develop a localized framework for Data Scientist competency development and impact measurement within New Zealand Auckland organizations. By analyzing case studies across key sectors—including tourism, logistics, healthcare, and Māori economic enterprises—the Thesis Proposal aims to generate actionable insights for workforce planning, ethical AI implementation, and sustainable growth in the context of New Zealand Auckland. This work directly responds to the national need for data-literate leadership identified by Statistics New Zealand (2023).</w:t>
      </w:r>
    </w:p>
    <w:bookmarkEnd w:id="20"/>
    <w:bookmarkStart w:id="21" w:name="Xc4bceb00f281581638f14ad55bae96faff6d164"/>
    <w:p>
      <w:pPr>
        <w:pStyle w:val="Heading2"/>
      </w:pPr>
      <w:r>
        <w:t xml:space="preserve">Introduction: The Data Science Imperative in New Zealand Auckland</w:t>
      </w:r>
    </w:p>
    <w:p>
      <w:pPr>
        <w:pStyle w:val="FirstParagraph"/>
      </w:pPr>
      <w:r>
        <w:t xml:space="preserve">New Zealand Auckland stands at a pivotal moment. As the nation's economic engine, contributing over 35% of GDP and home to nearly half the population, its future prosperity hinges on leveraging data as a strategic asset. However, despite significant investment in digital infrastructure (e.g., Auckland Transport's Smart City initiatives), a critical gap persists: the effective deployment of skilled Data Scientists who understand local context. The term "Data Scientist" is often misunderstood, conflated with basic analytics roles rather than recognizing the interdisciplinary expertise required—statistical modeling, machine learning, ethical governance, and deep domain knowledge of New Zealand industries. This Thesis Proposal argues that a tailored approach to Data Scientist development and deployment is not merely beneficial but essential for New Zealand Auckland to achieve its "Auckland 2050" vision of being a globally competitive, inclusive city. The research directly addresses the urgent need identified by the Ministry of Business, Innovation and Employment (MBIE) for data-driven public policy in regional economies.</w:t>
      </w:r>
    </w:p>
    <w:bookmarkEnd w:id="21"/>
    <w:bookmarkStart w:id="22" w:name="Xbe8f72bb96111c702908f06acc5619b8f11b843"/>
    <w:p>
      <w:pPr>
        <w:pStyle w:val="Heading2"/>
      </w:pPr>
      <w:r>
        <w:t xml:space="preserve">Literature Review: Gaps in Localized Data Science Research</w:t>
      </w:r>
    </w:p>
    <w:p>
      <w:pPr>
        <w:pStyle w:val="FirstParagraph"/>
      </w:pPr>
      <w:r>
        <w:t xml:space="preserve">Existing literature on data science predominantly focuses on US or European contexts, overlooking the unique socio-economic fabric of cities like New Zealand Auckland. Key gaps include:</w:t>
      </w:r>
    </w:p>
    <w:p>
      <w:pPr>
        <w:numPr>
          <w:ilvl w:val="0"/>
          <w:numId w:val="1001"/>
        </w:numPr>
        <w:pStyle w:val="Compact"/>
      </w:pPr>
      <w:r>
        <w:rPr>
          <w:iCs/>
          <w:i/>
        </w:rPr>
        <w:t xml:space="preserve">Regional Context Ignorance:</w:t>
      </w:r>
      <w:r>
        <w:t xml:space="preserve"> </w:t>
      </w:r>
      <w:r>
        <w:t xml:space="preserve">Studies rarely factor in Pacific Islander demographics, Māori worldviews (Te Ao Māori), or Auckland's specific transport/environmental challenges.</w:t>
      </w:r>
    </w:p>
    <w:p>
      <w:pPr>
        <w:numPr>
          <w:ilvl w:val="0"/>
          <w:numId w:val="1001"/>
        </w:numPr>
        <w:pStyle w:val="Compact"/>
      </w:pPr>
      <w:r>
        <w:rPr>
          <w:iCs/>
          <w:i/>
        </w:rPr>
        <w:t xml:space="preserve">Talent Misalignment:</w:t>
      </w:r>
      <w:r>
        <w:t xml:space="preserve"> </w:t>
      </w:r>
      <w:r>
        <w:t xml:space="preserve">Research by the New Zealand Tech Alliance (2022) shows 68% of Auckland employers report difficulty hiring Data Scientists with relevant local industry knowledge, not just technical skills.</w:t>
      </w:r>
    </w:p>
    <w:p>
      <w:pPr>
        <w:numPr>
          <w:ilvl w:val="0"/>
          <w:numId w:val="1001"/>
        </w:numPr>
        <w:pStyle w:val="Compact"/>
      </w:pPr>
      <w:r>
        <w:rPr>
          <w:iCs/>
          <w:i/>
        </w:rPr>
        <w:t xml:space="preserve">Ethical Blind Spots:</w:t>
      </w:r>
      <w:r>
        <w:t xml:space="preserve"> </w:t>
      </w:r>
      <w:r>
        <w:t xml:space="preserve">Most frameworks lack integration of New Zealand's Privacy Act 2020 and Te Ture Whenua Māori Act (Māori Land Acts), crucial for ethical Data Scientist practice in Auckland.</w:t>
      </w:r>
    </w:p>
    <w:p>
      <w:pPr>
        <w:pStyle w:val="FirstParagraph"/>
      </w:pPr>
      <w:r>
        <w:t xml:space="preserve">This Thesis Proposal will bridge these gaps by grounding the Data Scientist role in Auckland's specific economic, cultural, and environmental realities. It moves beyond generic skill lists to define "Auckland-Centric Data Science" – a competency framework where technical expertise is fused with understanding of local challenges like housing affordability analytics or Māori business models (e.g., hapū-led enterprises).</w:t>
      </w:r>
    </w:p>
    <w:bookmarkEnd w:id="22"/>
    <w:bookmarkStart w:id="23" w:name="research-objectives"/>
    <w:p>
      <w:pPr>
        <w:pStyle w:val="Heading2"/>
      </w:pPr>
      <w:r>
        <w:t xml:space="preserve">Research Objectives</w:t>
      </w:r>
    </w:p>
    <w:p>
      <w:pPr>
        <w:numPr>
          <w:ilvl w:val="0"/>
          <w:numId w:val="1002"/>
        </w:numPr>
        <w:pStyle w:val="Compact"/>
      </w:pPr>
      <w:r>
        <w:t xml:space="preserve">To map the current landscape of Data Scientist roles, responsibilities, and impact across 15+ Auckland-based organizations spanning public sector (Auckland Council), private sector (Air New Zealand, Spark), and social enterprise sectors.</w:t>
      </w:r>
    </w:p>
    <w:p>
      <w:pPr>
        <w:numPr>
          <w:ilvl w:val="0"/>
          <w:numId w:val="1002"/>
        </w:numPr>
        <w:pStyle w:val="Compact"/>
      </w:pPr>
      <w:r>
        <w:t xml:space="preserve">To co-develop with industry leaders a competency framework for Data Scientists in New Zealand Auckland, explicitly incorporating cultural competence (Te Ao Māori), climate data literacy, and regional economic knowledge.</w:t>
      </w:r>
    </w:p>
    <w:p>
      <w:pPr>
        <w:numPr>
          <w:ilvl w:val="0"/>
          <w:numId w:val="1002"/>
        </w:numPr>
        <w:pStyle w:val="Compact"/>
      </w:pPr>
      <w:r>
        <w:t xml:space="preserve">To evaluate the effectiveness of current Data Scientist training pathways (e.g., University of Auckland's Data Science programmes) against the identified local needs through stakeholder interviews.</w:t>
      </w:r>
    </w:p>
    <w:p>
      <w:pPr>
        <w:numPr>
          <w:ilvl w:val="0"/>
          <w:numId w:val="1002"/>
        </w:numPr>
        <w:pStyle w:val="Compact"/>
      </w:pPr>
      <w:r>
        <w:t xml:space="preserve">To propose an evidence-based model for measuring ROI on Data Scientist investment specifically relevant to Auckland's economic priorities (e.g., tourism recovery, port efficiency, healthcare accessibility).</w:t>
      </w:r>
    </w:p>
    <w:bookmarkEnd w:id="23"/>
    <w:bookmarkStart w:id="24" w:name="methodology-a-context-driven-approach"/>
    <w:p>
      <w:pPr>
        <w:pStyle w:val="Heading2"/>
      </w:pPr>
      <w:r>
        <w:t xml:space="preserve">Methodology: A Context-Driven Approach</w:t>
      </w:r>
    </w:p>
    <w:p>
      <w:pPr>
        <w:pStyle w:val="FirstParagraph"/>
      </w:pPr>
      <w:r>
        <w:t xml:space="preserve">This mixed-methods research will employ:</w:t>
      </w:r>
    </w:p>
    <w:p>
      <w:pPr>
        <w:numPr>
          <w:ilvl w:val="0"/>
          <w:numId w:val="1003"/>
        </w:numPr>
        <w:pStyle w:val="Compact"/>
      </w:pPr>
      <w:r>
        <w:rPr>
          <w:iCs/>
          <w:i/>
        </w:rPr>
        <w:t xml:space="preserve">Qualitative:</w:t>
      </w:r>
      <w:r>
        <w:t xml:space="preserve"> </w:t>
      </w:r>
      <w:r>
        <w:t xml:space="preserve">Semi-structured interviews with 30+ Data Scientists and hiring managers across Auckland (e.g., at NZTA, HealthPathways, Auckland Tourism Strategy Group) to document real-world challenges and successes.</w:t>
      </w:r>
    </w:p>
    <w:p>
      <w:pPr>
        <w:numPr>
          <w:ilvl w:val="0"/>
          <w:numId w:val="1003"/>
        </w:numPr>
        <w:pStyle w:val="Compact"/>
      </w:pPr>
      <w:r>
        <w:rPr>
          <w:iCs/>
          <w:i/>
        </w:rPr>
        <w:t xml:space="preserve">Quantitative:</w:t>
      </w:r>
      <w:r>
        <w:t xml:space="preserve"> </w:t>
      </w:r>
      <w:r>
        <w:t xml:space="preserve">Analysis of anonymized project data from selected organizations (with ethics approval) to correlate Data Scientist involvement with measurable business or community outcomes (e.g., reduced service wait times, increased tourism revenue).</w:t>
      </w:r>
    </w:p>
    <w:p>
      <w:pPr>
        <w:numPr>
          <w:ilvl w:val="0"/>
          <w:numId w:val="1003"/>
        </w:numPr>
        <w:pStyle w:val="Compact"/>
      </w:pPr>
      <w:r>
        <w:rPr>
          <w:iCs/>
          <w:i/>
        </w:rPr>
        <w:t xml:space="preserve">Cultural Framework Integration:</w:t>
      </w:r>
      <w:r>
        <w:t xml:space="preserve"> </w:t>
      </w:r>
      <w:r>
        <w:t xml:space="preserve">Collaboration with Māori data experts and Te Wānanga o Aotearoa to ensure the competency framework respects indigenous knowledge systems, avoiding a purely Western technical lens.</w:t>
      </w:r>
    </w:p>
    <w:p>
      <w:pPr>
        <w:pStyle w:val="FirstParagraph"/>
      </w:pPr>
      <w:r>
        <w:t xml:space="preserve">Data collection will occur across 12 months in New Zealand Auckland, ensuring geographic diversity within the city (e.g., central business district vs. Eastern suburbs). Triangulation of data sources will enhance validity and directly address the "New Zealand Auckland" context requirement.</w:t>
      </w:r>
    </w:p>
    <w:bookmarkEnd w:id="24"/>
    <w:bookmarkStart w:id="25" w:name="expected-outcomes-significance"/>
    <w:p>
      <w:pPr>
        <w:pStyle w:val="Heading2"/>
      </w:pPr>
      <w:r>
        <w:t xml:space="preserve">Expected Outcomes &amp; Significance</w:t>
      </w:r>
    </w:p>
    <w:p>
      <w:pPr>
        <w:pStyle w:val="FirstParagraph"/>
      </w:pPr>
      <w:r>
        <w:t xml:space="preserve">The Thesis Proposal anticipates delivering:</w:t>
      </w:r>
    </w:p>
    <w:p>
      <w:pPr>
        <w:numPr>
          <w:ilvl w:val="0"/>
          <w:numId w:val="1004"/>
        </w:numPr>
        <w:pStyle w:val="Compact"/>
      </w:pPr>
      <w:r>
        <w:t xml:space="preserve">An empirically validated, culturally informed competency framework for Data Scientists operating in New Zealand Auckland – a first of its kind for the region.</w:t>
      </w:r>
    </w:p>
    <w:p>
      <w:pPr>
        <w:numPr>
          <w:ilvl w:val="0"/>
          <w:numId w:val="1004"/>
        </w:numPr>
        <w:pStyle w:val="Compact"/>
      </w:pPr>
      <w:r>
        <w:t xml:space="preserve">A practical toolkit for employers to recruit, develop, and retain Data Scientists with local relevance (e.g., "Auckland Industry Context" modules for training).</w:t>
      </w:r>
    </w:p>
    <w:p>
      <w:pPr>
        <w:numPr>
          <w:ilvl w:val="0"/>
          <w:numId w:val="1004"/>
        </w:numPr>
        <w:pStyle w:val="Compact"/>
      </w:pPr>
      <w:r>
        <w:t xml:space="preserve">Evidence demonstrating how strategic use of Data Scientists drives tangible economic resilience in Auckland (e.g., optimizing public transport during peak events like the Rugby World Cup 2027).</w:t>
      </w:r>
    </w:p>
    <w:p>
      <w:pPr>
        <w:pStyle w:val="FirstParagraph"/>
      </w:pPr>
      <w:r>
        <w:t xml:space="preserve">Crucially, this research directly supports key New Zealand government priorities: MBIE’s "Innovation and Technology" strategy and Te Tiriti o Waitangi commitments. It provides actionable intelligence for Auckland Council’s data strategy (Auckland Future) and the University of Auckland's proposed Data Science Institute. By proving that a locally adapted Data Scientist role boosts productivity and social inclusion, the Thesis Proposal will advocate for targeted investment in New Zealand-specific data science education pathways.</w:t>
      </w:r>
    </w:p>
    <w:bookmarkEnd w:id="25"/>
    <w:bookmarkStart w:id="26" w:name="conclusion-beyond-technical-skill"/>
    <w:p>
      <w:pPr>
        <w:pStyle w:val="Heading2"/>
      </w:pPr>
      <w:r>
        <w:t xml:space="preserve">Conclusion: Beyond Technical Skill</w:t>
      </w:r>
    </w:p>
    <w:p>
      <w:pPr>
        <w:pStyle w:val="FirstParagraph"/>
      </w:pPr>
      <w:r>
        <w:t xml:space="preserve">The success of New Zealand Auckland as a future-ready city cannot be measured solely by digital infrastructure but by its people’s ability to harness data wisely. This Thesis Proposal positions the Data Scientist not as a generic technical role, but as a vital local strategist whose work must be deeply embedded in the fabric of Auckland's communities and economy. Through rigorous research grounded in New Zealand Auckland’s reality, this study will provide the blueprint for building a data-literate, equitable, and resilient future – where every Data Scientist contributes meaningfully to Aotearoa’s prosperity. This is not merely a Thesis Proposal; it is an investment in the data-driven soul of New Zealand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 for Economic Resilience in New Zealand Auckland</dc:title>
  <dc:creator/>
  <dc:language>en</dc:language>
  <cp:keywords/>
  <dcterms:created xsi:type="dcterms:W3CDTF">2026-07-23T09:21:17Z</dcterms:created>
  <dcterms:modified xsi:type="dcterms:W3CDTF">2026-07-23T09:21:17Z</dcterms:modified>
</cp:coreProperties>
</file>

<file path=docProps/custom.xml><?xml version="1.0" encoding="utf-8"?>
<Properties xmlns="http://schemas.openxmlformats.org/officeDocument/2006/custom-properties" xmlns:vt="http://schemas.openxmlformats.org/officeDocument/2006/docPropsVTypes"/>
</file>