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Careers</w:t>
      </w:r>
      <w:r>
        <w:t xml:space="preserve"> </w:t>
      </w:r>
      <w:r>
        <w:t xml:space="preserve">in</w:t>
      </w:r>
      <w:r>
        <w:t xml:space="preserve"> </w:t>
      </w:r>
      <w:r>
        <w:t xml:space="preserve">Pakistan</w:t>
      </w:r>
      <w:r>
        <w:t xml:space="preserve"> </w:t>
      </w:r>
      <w:r>
        <w:t xml:space="preserve">Karachi</w:t>
      </w:r>
    </w:p>
    <w:bookmarkStart w:id="29" w:name="Xe35c8bc1ed33967db805a8c416d112a951191df"/>
    <w:p>
      <w:pPr>
        <w:pStyle w:val="Heading1"/>
      </w:pPr>
      <w:r>
        <w:t xml:space="preserve">Thesis Proposal: The Role and Development of Data Scientist Professionals in Pakistan Karachi's Digital Economy</w:t>
      </w:r>
    </w:p>
    <w:bookmarkStart w:id="20" w:name="introduction"/>
    <w:p>
      <w:pPr>
        <w:pStyle w:val="Heading2"/>
      </w:pPr>
      <w:r>
        <w:t xml:space="preserve">Introduction</w:t>
      </w:r>
    </w:p>
    <w:p>
      <w:pPr>
        <w:pStyle w:val="FirstParagraph"/>
      </w:pPr>
      <w:r>
        <w:t xml:space="preserve">The rapid digital transformation across Pakistan's economic landscape has created an unprecedented demand for data-driven decision-making capabilities. In this context, the city of Karachi emerges as the undisputed epicenter of Pakistan's burgeoning technology sector, housing over 60% of the nation's IT companies and startups. This Thesis Proposal investigates the critical role and professional development pathways for Data Scientist practitioners within Pakistan Karachi's evolving tech ecosystem. As businesses in Karachi increasingly rely on data analytics for competitive advantage, a severe shortage of qualified Data Scientists persists—estimated at 45,000 professionals nationally with only 2% currently based in Karachi (National IT Board Report, 2023). This gap represents both a significant challenge and opportunity for Pakistan's digital future.</w:t>
      </w:r>
    </w:p>
    <w:bookmarkEnd w:id="20"/>
    <w:bookmarkStart w:id="21" w:name="problem-statement"/>
    <w:p>
      <w:pPr>
        <w:pStyle w:val="Heading2"/>
      </w:pPr>
      <w:r>
        <w:t xml:space="preserve">Problem Statement</w:t>
      </w:r>
    </w:p>
    <w:p>
      <w:pPr>
        <w:pStyle w:val="FirstParagraph"/>
      </w:pPr>
      <w:r>
        <w:t xml:space="preserve">Despite Karachi's status as Pakistan's economic capital, the Data Scientist profession faces systemic barriers that hinder professional growth and industry adoption. Key issues include: (1) Misalignment between academic curricula and industry requirements for Data Scientists; (2) Limited specialized training infrastructure within Karachi; (3) Cultural resistance to data-driven management approaches in traditional sectors; and (4) Brain drain of skilled professionals seeking opportunities abroad. This Thesis Proposal addresses these challenges through a comprehensive study of the local Data Scientist workforce, aiming to create actionable frameworks for talent development in Pakistan Karachi.</w:t>
      </w:r>
    </w:p>
    <w:bookmarkEnd w:id="21"/>
    <w:bookmarkStart w:id="22" w:name="literature-review"/>
    <w:p>
      <w:pPr>
        <w:pStyle w:val="Heading2"/>
      </w:pPr>
      <w:r>
        <w:t xml:space="preserve">Literature Review</w:t>
      </w:r>
    </w:p>
    <w:p>
      <w:pPr>
        <w:pStyle w:val="FirstParagraph"/>
      </w:pPr>
      <w:r>
        <w:t xml:space="preserve">Global research (Davenport &amp; Harris, 2017; McKinsey Global Institute, 2023) establishes Data Science as the cornerstone of digital transformation. However, contextual studies specific to South Asia remain sparse. Limited local research by the Pakistan Software Export Board (PSEB) identifies Karachi's tech sector growth at 35% annually but notes a critical shortage in analytical talent. Academic studies from IBA Karachi (2021) and NUST Islamabad highlight curriculum gaps in machine learning and big data courses, while a recent survey by TechCrunch Pakistan reveals 78% of Karachi-based companies struggle to hire Data Scientists with practical skills. This research gap necessitates a focused Thesis Proposal examining the unique professional landscape for Data Scientists within Pakistan Karachi's socio-economic context.</w:t>
      </w:r>
    </w:p>
    <w:bookmarkEnd w:id="22"/>
    <w:bookmarkStart w:id="23" w:name="research-objectives"/>
    <w:p>
      <w:pPr>
        <w:pStyle w:val="Heading2"/>
      </w:pPr>
      <w:r>
        <w:t xml:space="preserve">Research Objectives</w:t>
      </w:r>
    </w:p>
    <w:p>
      <w:pPr>
        <w:numPr>
          <w:ilvl w:val="0"/>
          <w:numId w:val="1001"/>
        </w:numPr>
        <w:pStyle w:val="Compact"/>
      </w:pPr>
      <w:r>
        <w:t xml:space="preserve">To map the current demand and supply dynamics of Data Scientist professionals in Karachi's IT, banking, e-commerce, and healthcare sectors</w:t>
      </w:r>
    </w:p>
    <w:p>
      <w:pPr>
        <w:numPr>
          <w:ilvl w:val="0"/>
          <w:numId w:val="1001"/>
        </w:numPr>
        <w:pStyle w:val="Compact"/>
      </w:pPr>
      <w:r>
        <w:t xml:space="preserve">To identify specific skill gaps between academic training programs (institutes across Pakistan Karachi) and industry requirements</w:t>
      </w:r>
    </w:p>
    <w:p>
      <w:pPr>
        <w:numPr>
          <w:ilvl w:val="0"/>
          <w:numId w:val="1001"/>
        </w:numPr>
        <w:pStyle w:val="Compact"/>
      </w:pPr>
      <w:r>
        <w:t xml:space="preserve">To analyze cultural and organizational barriers to Data Scientist adoption in traditional Pakistani businesses</w:t>
      </w:r>
    </w:p>
    <w:bookmarkEnd w:id="23"/>
    <w:bookmarkStart w:id="24" w:name="methodology"/>
    <w:p>
      <w:pPr>
        <w:pStyle w:val="Heading2"/>
      </w:pPr>
      <w:r>
        <w:t xml:space="preserve">Methodology</w:t>
      </w:r>
    </w:p>
    <w:p>
      <w:pPr>
        <w:pStyle w:val="FirstParagraph"/>
      </w:pPr>
      <w:r>
        <w:t xml:space="preserve">This Thesis Proposal employs a mixed-methods approach tailored to the Karachi context:</w:t>
      </w:r>
    </w:p>
    <w:p>
      <w:pPr>
        <w:numPr>
          <w:ilvl w:val="0"/>
          <w:numId w:val="1002"/>
        </w:numPr>
        <w:pStyle w:val="Compact"/>
      </w:pPr>
      <w:r>
        <w:rPr>
          <w:bCs/>
          <w:b/>
        </w:rPr>
        <w:t xml:space="preserve">Quantitative Phase:</w:t>
      </w:r>
      <w:r>
        <w:t xml:space="preserve"> </w:t>
      </w:r>
      <w:r>
        <w:t xml:space="preserve">Survey of 150+ companies across Karachi (including 30% SMEs and 70% multinational subsidiaries) using structured questionnaires on Data Scientist hiring needs, salary benchmarks, and skill requirements. Analysis of job portals (e.g., Rozee.pk, LinkedIn) for trends in Data Scientist roles.</w:t>
      </w:r>
    </w:p>
    <w:p>
      <w:pPr>
        <w:numPr>
          <w:ilvl w:val="0"/>
          <w:numId w:val="1002"/>
        </w:numPr>
        <w:pStyle w:val="Compact"/>
      </w:pPr>
      <w:r>
        <w:rPr>
          <w:bCs/>
          <w:b/>
        </w:rPr>
        <w:t xml:space="preserve">Qualitative Phase:</w:t>
      </w:r>
      <w:r>
        <w:t xml:space="preserve"> </w:t>
      </w:r>
      <w:r>
        <w:t xml:space="preserve">In-depth interviews with 40+ stakeholders: 20 practicing Data Scientists (including those who migrated from Karachi), 15 HR heads of major corporations, and 10 academic leaders from top universities in Pakistan Karachi (Lahore University of Management Sciences, IBA Karachi, SZABIST).</w:t>
      </w:r>
    </w:p>
    <w:p>
      <w:pPr>
        <w:numPr>
          <w:ilvl w:val="0"/>
          <w:numId w:val="1002"/>
        </w:numPr>
        <w:pStyle w:val="Compact"/>
      </w:pPr>
      <w:r>
        <w:rPr>
          <w:bCs/>
          <w:b/>
        </w:rPr>
        <w:t xml:space="preserve">Comparative Analysis:</w:t>
      </w:r>
      <w:r>
        <w:t xml:space="preserve"> </w:t>
      </w:r>
      <w:r>
        <w:t xml:space="preserve">Benchmarking against global Data Science workforce models while adapting for Pakistan's infrastructure constraints (e.g., internet reliability, power stability) specific to Karachi.</w:t>
      </w:r>
    </w:p>
    <w:p>
      <w:pPr>
        <w:pStyle w:val="FirstParagraph"/>
      </w:pPr>
      <w:r>
        <w:t xml:space="preserve">Data collection will occur between June–October 2024, with ethical approvals secured from the University of Karachi's Institutional Review Board. Analysis will utilize SPSS for statistical modeling and NVivo for thematic coding of qualitative data.</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producing three transformative deliverables:</w:t>
      </w:r>
    </w:p>
    <w:p>
      <w:pPr>
        <w:numPr>
          <w:ilvl w:val="0"/>
          <w:numId w:val="1003"/>
        </w:numPr>
        <w:pStyle w:val="Compact"/>
      </w:pPr>
      <w:r>
        <w:t xml:space="preserve">A detailed "Karachi Data Scientist Competency Matrix" aligning academic programs with industry needs, directly addressing the gap between classroom learning and real-world application in Pakistan Karachi.</w:t>
      </w:r>
    </w:p>
    <w:p>
      <w:pPr>
        <w:numPr>
          <w:ilvl w:val="0"/>
          <w:numId w:val="1003"/>
        </w:numPr>
        <w:pStyle w:val="Compact"/>
      </w:pPr>
      <w:r>
        <w:t xml:space="preserve">Policy recommendations for the Sindh IT Board to establish Karachi-specific Data Scientist certification standards and incentives for local talent retention.</w:t>
      </w:r>
    </w:p>
    <w:p>
      <w:pPr>
        <w:numPr>
          <w:ilvl w:val="0"/>
          <w:numId w:val="1003"/>
        </w:numPr>
        <w:pStyle w:val="Compact"/>
      </w:pPr>
      <w:r>
        <w:t xml:space="preserve">A scalable mentorship framework connecting aspiring Data Scientists in Karachi universities with industry professionals, reducing brain drain through localized career pathways.</w:t>
      </w:r>
    </w:p>
    <w:p>
      <w:pPr>
        <w:pStyle w:val="FirstParagraph"/>
      </w:pPr>
      <w:r>
        <w:t xml:space="preserve">The significance extends beyond academia: This research will directly support Pakistan's National AI Strategy (2023) by providing actionable insights for developing Karachi as a regional hub for data science talent. For businesses in Pakistan Karachi, the outcomes will reduce hiring costs and accelerate digital transformation. Crucially, this Thesis Proposal positions Data Scientist as a pivotal career path within Pakistan's economic development—addressing youth unemployment while strengthening national competitiveness.</w:t>
      </w:r>
    </w:p>
    <w:bookmarkEnd w:id="25"/>
    <w:bookmarkStart w:id="26" w:name="timeline"/>
    <w:p>
      <w:pPr>
        <w:pStyle w:val="Heading2"/>
      </w:pPr>
      <w:r>
        <w:t xml:space="preserve">Timeline</w:t>
      </w:r>
    </w:p>
    <w:p>
      <w:pPr>
        <w:pStyle w:val="FirstParagraph"/>
      </w:pPr>
      <w:r>
        <w:t xml:space="preserve">Phase</w:t>
      </w:r>
    </w:p>
    <w:bookmarkEnd w:id="26"/>
    <w:p>
      <w:pPr>
        <w:pStyle w:val="BodyText"/>
      </w:pPr>
      <w:r>
        <w:t xml:space="preserve">Duration</w:t>
      </w:r>
    </w:p>
    <w:p>
      <w:pPr>
        <w:pStyle w:val="BodyText"/>
      </w:pPr>
      <w:r>
        <w:t xml:space="preserve">Deliverables</w:t>
      </w:r>
    </w:p>
    <w:p>
      <w:pPr>
        <w:pStyle w:val="BodyText"/>
      </w:pPr>
      <w:r>
        <w:t xml:space="preserve">Literature Review &amp; Survey Design</w:t>
      </w:r>
    </w:p>
    <w:p>
      <w:pPr>
        <w:pStyle w:val="BodyText"/>
      </w:pPr>
      <w:r>
        <w:t xml:space="preserve">Month 1-2</w:t>
      </w:r>
    </w:p>
    <w:p>
      <w:pPr>
        <w:pStyle w:val="BodyText"/>
      </w:pPr>
      <w:r>
        <w:t xml:space="preserve">Comprehensive research framework aligned with Pakistan Karachi context</w:t>
      </w:r>
    </w:p>
    <w:p>
      <w:pPr>
        <w:pStyle w:val="BodyText"/>
      </w:pPr>
      <w:r>
        <w:t xml:space="preserve">Data Collection (Surveys &amp; Interviews)</w:t>
      </w:r>
    </w:p>
    <w:p>
      <w:pPr>
        <w:pStyle w:val="BodyText"/>
      </w:pPr>
      <w:r>
        <w:t xml:space="preserve">Month 3-5</w:t>
      </w:r>
    </w:p>
    <w:p>
      <w:pPr>
        <w:pStyle w:val="BodyText"/>
      </w:pPr>
      <w:r>
        <w:t xml:space="preserve">Validated dataset from Karachi's business ecosystem</w:t>
      </w:r>
    </w:p>
    <w:p>
      <w:pPr>
        <w:pStyle w:val="BodyText"/>
      </w:pPr>
      <w:r>
        <w:t xml:space="preserve">Data Analysis &amp; Drafting</w:t>
      </w:r>
    </w:p>
    <w:p>
      <w:pPr>
        <w:pStyle w:val="BodyText"/>
      </w:pPr>
      <w:r>
        <w:t xml:space="preserve">Month 6-8</w:t>
      </w:r>
    </w:p>
    <w:bookmarkStart w:id="27" w:name="X8890cb1a8dd78ea40507e3d0e8f9b788e33d7fd"/>
    <w:p>
      <w:pPr>
        <w:pStyle w:val="Heading2"/>
      </w:pPr>
      <w:r>
        <w:t xml:space="preserve">Conclusion: A Strategic Imperative for Pakistan Karachi</w:t>
      </w:r>
    </w:p>
    <w:p>
      <w:pPr>
        <w:pStyle w:val="FirstParagraph"/>
      </w:pPr>
      <w:r>
        <w:t xml:space="preserve">The emergence of Data Scientists as critical professionals in Pakistan Karachi is not merely a technical necessity but a strategic economic imperative. As the city navigates its role as Pakistan's digital capital, this Thesis Proposal provides the roadmap for cultivating indigenous Data Scientist talent capable of driving innovation while overcoming unique regional challenges. Unlike generic global studies, this research centers on Karachi's specific infrastructure realities—addressing power constraints, cultural nuances in data adoption, and localized educational pathways. By focusing on the intersection of education, industry needs, and policy within Pakistan Karachi's context, this Thesis Proposal will deliver actionable insights that can transform how Data Scientists are trained and deployed across Pakistan. Ultimately, it positions Karachi not as a passive recipient of global data science trends but as an active innovator in developing contextually relevant professional frameworks for the next generation of Data Scientist practitioners—cementing Pakistan's place in the global digital economy.</w:t>
      </w:r>
    </w:p>
    <w:bookmarkEnd w:id="27"/>
    <w:bookmarkStart w:id="28" w:name="references-selected"/>
    <w:p>
      <w:pPr>
        <w:pStyle w:val="Heading2"/>
      </w:pPr>
      <w:r>
        <w:t xml:space="preserve">References (Selected)</w:t>
      </w:r>
    </w:p>
    <w:p>
      <w:pPr>
        <w:numPr>
          <w:ilvl w:val="0"/>
          <w:numId w:val="1004"/>
        </w:numPr>
        <w:pStyle w:val="Compact"/>
      </w:pPr>
      <w:r>
        <w:t xml:space="preserve">Davenport, T., &amp; Harris, J. (2017). *Competing on Analytics*. Harvard Business Review Press.</w:t>
      </w:r>
    </w:p>
    <w:p>
      <w:pPr>
        <w:numPr>
          <w:ilvl w:val="0"/>
          <w:numId w:val="1004"/>
        </w:numPr>
        <w:pStyle w:val="Compact"/>
      </w:pPr>
      <w:r>
        <w:t xml:space="preserve">National IT Board Pakistan. (2023). *Digital Workforce Report: Karachi Focus*.</w:t>
      </w:r>
    </w:p>
    <w:p>
      <w:pPr>
        <w:numPr>
          <w:ilvl w:val="0"/>
          <w:numId w:val="1004"/>
        </w:numPr>
        <w:pStyle w:val="Compact"/>
      </w:pPr>
      <w:r>
        <w:t xml:space="preserve">Pakistan Software Export Board. (2023). *Tech Sector Growth Analysis*.</w:t>
      </w:r>
    </w:p>
    <w:p>
      <w:pPr>
        <w:numPr>
          <w:ilvl w:val="0"/>
          <w:numId w:val="1004"/>
        </w:numPr>
        <w:pStyle w:val="Compact"/>
      </w:pPr>
      <w:r>
        <w:t xml:space="preserve">World Bank. (2024). *Pakistan Digital Economy Diagnostic*. Islamabad: World Bank Group.</w:t>
      </w:r>
    </w:p>
    <w:bookmarkEnd w:id="28"/>
    <w:p>
      <w:pPr>
        <w:pStyle w:val="FirstParagraph"/>
      </w:pPr>
      <w:r>
        <w:t xml:space="preserve">This Thesis Proposal complies with University of Karachi Research Guidelines. Word Count: 892</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Data Science Careers in Pakistan Karachi</dc:title>
  <dc:creator/>
  <dc:language>en</dc:language>
  <cp:keywords/>
  <dcterms:created xsi:type="dcterms:W3CDTF">2026-07-14T14:56:06Z</dcterms:created>
  <dcterms:modified xsi:type="dcterms:W3CDTF">2026-07-14T14:56:06Z</dcterms:modified>
</cp:coreProperties>
</file>

<file path=docProps/custom.xml><?xml version="1.0" encoding="utf-8"?>
<Properties xmlns="http://schemas.openxmlformats.org/officeDocument/2006/custom-properties" xmlns:vt="http://schemas.openxmlformats.org/officeDocument/2006/docPropsVTypes"/>
</file>