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Thesis</w:t>
      </w:r>
      <w:r>
        <w:t xml:space="preserve"> </w:t>
      </w:r>
      <w:r>
        <w:t xml:space="preserve">Proposal:</w:t>
      </w:r>
      <w:r>
        <w:t xml:space="preserve"> </w:t>
      </w:r>
      <w:r>
        <w:t xml:space="preserve">Advancing</w:t>
      </w:r>
      <w:r>
        <w:t xml:space="preserve"> </w:t>
      </w:r>
      <w:r>
        <w:t xml:space="preserve">Innovation</w:t>
      </w:r>
      <w:r>
        <w:t xml:space="preserve"> </w:t>
      </w:r>
      <w:r>
        <w:t xml:space="preserve">in</w:t>
      </w:r>
      <w:r>
        <w:t xml:space="preserve"> </w:t>
      </w:r>
      <w:r>
        <w:t xml:space="preserve">Peru</w:t>
      </w:r>
      <w:r>
        <w:t xml:space="preserve"> </w:t>
      </w:r>
      <w:r>
        <w:t xml:space="preserve">Lima</w:t>
      </w:r>
    </w:p>
    <w:bookmarkStart w:id="27" w:name="X1f3af76bb7d1b413cca36023af9f7552a97623c"/>
    <w:p>
      <w:pPr>
        <w:pStyle w:val="Heading1"/>
      </w:pPr>
      <w:r>
        <w:t xml:space="preserve">Thesis Proposal: Empowering Data-Driven Decision-Making Through the Role of the Data Scientist in Peru Lima's Economic and Social Development</w:t>
      </w:r>
    </w:p>
    <w:bookmarkStart w:id="20" w:name="introduction-and-contextual-background"/>
    <w:p>
      <w:pPr>
        <w:pStyle w:val="Heading2"/>
      </w:pPr>
      <w:r>
        <w:t xml:space="preserve">1. Introduction and Contextual Background</w:t>
      </w:r>
    </w:p>
    <w:p>
      <w:pPr>
        <w:pStyle w:val="FirstParagraph"/>
      </w:pPr>
      <w:r>
        <w:t xml:space="preserve">The rapid digital transformation sweeping across global economies has created unprecedented opportunities for data-centric innovation. In Peru, particularly within the vibrant urban landscape of Lima—the nation’s economic, political, and cultural hub—there exists a critical gap between available data assets and their strategic utilization. As a city with over 10 million residents and a complex socio-economic fabric marked by significant informal sector participation (estimated at 65% of employment), Lima faces pressing challenges in urban mobility, public health management, agricultural productivity, and inclusive economic growth. This</w:t>
      </w:r>
      <w:r>
        <w:t xml:space="preserve"> </w:t>
      </w:r>
      <w:r>
        <w:rPr>
          <w:iCs/>
          <w:i/>
        </w:rPr>
        <w:t xml:space="preserve">Thesis Proposal</w:t>
      </w:r>
      <w:r>
        <w:t xml:space="preserve"> </w:t>
      </w:r>
      <w:r>
        <w:t xml:space="preserve">argues that the systematic integration of the</w:t>
      </w:r>
      <w:r>
        <w:t xml:space="preserve"> </w:t>
      </w:r>
      <w:r>
        <w:rPr>
          <w:iCs/>
          <w:i/>
        </w:rPr>
        <w:t xml:space="preserve">Data Scientist</w:t>
      </w:r>
      <w:r>
        <w:t xml:space="preserve"> </w:t>
      </w:r>
      <w:r>
        <w:t xml:space="preserve">as a strategic professional within both public institutions and private enterprises in</w:t>
      </w:r>
      <w:r>
        <w:t xml:space="preserve"> </w:t>
      </w:r>
      <w:r>
        <w:rPr>
          <w:bCs/>
          <w:b/>
        </w:rPr>
        <w:t xml:space="preserve">Peru Lima</w:t>
      </w:r>
      <w:r>
        <w:t xml:space="preserve"> </w:t>
      </w:r>
      <w:r>
        <w:t xml:space="preserve">is not merely advantageous but essential for sustainable development. The proposal outlines a research framework to investigate how tailored data science practices can address Lima-specific challenges, moving beyond generic global models to deliver contextually relevant solutions.</w:t>
      </w:r>
    </w:p>
    <w:bookmarkEnd w:id="20"/>
    <w:bookmarkStart w:id="21" w:name="problem-statement"/>
    <w:p>
      <w:pPr>
        <w:pStyle w:val="Heading2"/>
      </w:pPr>
      <w:r>
        <w:t xml:space="preserve">2. Problem Statement</w:t>
      </w:r>
    </w:p>
    <w:p>
      <w:pPr>
        <w:pStyle w:val="FirstParagraph"/>
      </w:pPr>
      <w:r>
        <w:t xml:space="preserve">Despite Lima’s growing digital footprint—evidenced by increasing smartphone penetration (78% of households in 2023) and government initiatives like "Lima Digital"—data remains largely underutilized. Public agencies possess fragmented datasets (e.g., traffic patterns from METRO, health records from MINSA, agricultural outputs from INEI), yet lack the analytical capacity to transform them into actionable insights. Private sector adoption is similarly nascent; only 12% of Lima-based SMEs report using data analytics for strategic decisions (Peruvian Chamber of Commerce, 2023). Crucially, the role of the</w:t>
      </w:r>
      <w:r>
        <w:t xml:space="preserve"> </w:t>
      </w:r>
      <w:r>
        <w:rPr>
          <w:iCs/>
          <w:i/>
        </w:rPr>
        <w:t xml:space="preserve">Data Scientist</w:t>
      </w:r>
      <w:r>
        <w:t xml:space="preserve"> </w:t>
      </w:r>
      <w:r>
        <w:t xml:space="preserve">in Peru Lima remains poorly defined and undervalued. Many organizations confuse data analysts with data scientists or fail to integrate them into core decision-making processes. This results in missed opportunities: inefficient public service delivery (e.g., suboptimal bus routing), unaddressed health emergencies (e.g., cholera outbreaks), and barriers to SME growth due to reactive rather than predictive business strategies. The</w:t>
      </w:r>
      <w:r>
        <w:t xml:space="preserve"> </w:t>
      </w:r>
      <w:r>
        <w:rPr>
          <w:iCs/>
          <w:i/>
        </w:rPr>
        <w:t xml:space="preserve">Thesis Proposal</w:t>
      </w:r>
      <w:r>
        <w:t xml:space="preserve"> </w:t>
      </w:r>
      <w:r>
        <w:t xml:space="preserve">directly tackles this gap by investigating how the strategic deployment of Data Scientists within Lima’s institutional ecosystem can catalyze evidence-based progress.</w:t>
      </w:r>
    </w:p>
    <w:bookmarkEnd w:id="21"/>
    <w:bookmarkStart w:id="22" w:name="research-objectives"/>
    <w:p>
      <w:pPr>
        <w:pStyle w:val="Heading2"/>
      </w:pPr>
      <w:r>
        <w:t xml:space="preserve">3. Research Objectives</w:t>
      </w:r>
    </w:p>
    <w:p>
      <w:pPr>
        <w:pStyle w:val="FirstParagraph"/>
      </w:pPr>
      <w:r>
        <w:t xml:space="preserve">This thesis aims to establish a locally grounded framework for leveraging Data Scientists in</w:t>
      </w:r>
      <w:r>
        <w:t xml:space="preserve"> </w:t>
      </w:r>
      <w:r>
        <w:rPr>
          <w:bCs/>
          <w:b/>
        </w:rPr>
        <w:t xml:space="preserve">Peru Lima</w:t>
      </w:r>
      <w:r>
        <w:t xml:space="preserve">. Specific objectives include:</w:t>
      </w:r>
    </w:p>
    <w:p>
      <w:pPr>
        <w:numPr>
          <w:ilvl w:val="0"/>
          <w:numId w:val="1001"/>
        </w:numPr>
        <w:pStyle w:val="Compact"/>
      </w:pPr>
      <w:r>
        <w:rPr>
          <w:iCs/>
          <w:i/>
        </w:rPr>
        <w:t xml:space="preserve">Evaluate the current data maturity and professional ecosystem for Data Scientists across key sectors (public administration, healthcare, transportation, SMEs) in Lima.</w:t>
      </w:r>
    </w:p>
    <w:p>
      <w:pPr>
        <w:numPr>
          <w:ilvl w:val="0"/>
          <w:numId w:val="1001"/>
        </w:numPr>
        <w:pStyle w:val="Compact"/>
      </w:pPr>
      <w:r>
        <w:rPr>
          <w:iCs/>
          <w:i/>
        </w:rPr>
        <w:t xml:space="preserve">Identify context-specific challenges unique to implementing Data Science solutions in Peru Lima's infrastructure (e.g., data silos, digital literacy gaps, cultural resistance to analytics).</w:t>
      </w:r>
    </w:p>
    <w:p>
      <w:pPr>
        <w:numPr>
          <w:ilvl w:val="0"/>
          <w:numId w:val="1001"/>
        </w:numPr>
        <w:pStyle w:val="Compact"/>
      </w:pPr>
      <w:r>
        <w:rPr>
          <w:iCs/>
          <w:i/>
        </w:rPr>
        <w:t xml:space="preserve">Develop a practical competency model for Data Scientists tailored to the operational realities of Lima-based organizations.</w:t>
      </w:r>
    </w:p>
    <w:p>
      <w:pPr>
        <w:numPr>
          <w:ilvl w:val="0"/>
          <w:numId w:val="1001"/>
        </w:numPr>
        <w:pStyle w:val="Compact"/>
      </w:pPr>
      <w:r>
        <w:rPr>
          <w:iCs/>
          <w:i/>
        </w:rPr>
        <w:t xml:space="preserve">Propose a scalable roadmap for integrating Data Scientists into strategic decision-making processes within Lima's public and private institutions.</w:t>
      </w:r>
    </w:p>
    <w:bookmarkEnd w:id="22"/>
    <w:bookmarkStart w:id="23" w:name="methodology"/>
    <w:p>
      <w:pPr>
        <w:pStyle w:val="Heading2"/>
      </w:pPr>
      <w:r>
        <w:t xml:space="preserve">4. Methodology</w:t>
      </w:r>
    </w:p>
    <w:p>
      <w:pPr>
        <w:pStyle w:val="FirstParagraph"/>
      </w:pPr>
      <w:r>
        <w:t xml:space="preserve">The research employs a mixed-methods approach designed for local relevance:</w:t>
      </w:r>
    </w:p>
    <w:p>
      <w:pPr>
        <w:numPr>
          <w:ilvl w:val="0"/>
          <w:numId w:val="1002"/>
        </w:numPr>
        <w:pStyle w:val="Compact"/>
      </w:pPr>
      <w:r>
        <w:rPr>
          <w:bCs/>
          <w:b/>
        </w:rPr>
        <w:t xml:space="preserve">Qualitative Component:</w:t>
      </w:r>
      <w:r>
        <w:t xml:space="preserve"> </w:t>
      </w:r>
      <w:r>
        <w:t xml:space="preserve">In-depth interviews with 30+ key stakeholders in Lima, including C-suite executives (e.g., from banks like BBVA Peru and telecoms like Claro), government officials (e.g., Ministry of Transportation, Municipalidad de Lima), and Data Scientists currently operating within the city. Focus groups will also engage local tech hubs (e.g., TIC Peru, InnovaLima) to explore collaborative potential.</w:t>
      </w:r>
    </w:p>
    <w:p>
      <w:pPr>
        <w:numPr>
          <w:ilvl w:val="0"/>
          <w:numId w:val="1002"/>
        </w:numPr>
        <w:pStyle w:val="Compact"/>
      </w:pPr>
      <w:r>
        <w:rPr>
          <w:bCs/>
          <w:b/>
        </w:rPr>
        <w:t xml:space="preserve">Quantitative Component:</w:t>
      </w:r>
      <w:r>
        <w:t xml:space="preserve"> </w:t>
      </w:r>
      <w:r>
        <w:t xml:space="preserve">Analysis of publicly available datasets from Lima's Open Data Portal (e.g., traffic flow, sanitation coverage, small business registrations), combined with surveys targeting 200+ organizations across the Lima Metropolitan Area to measure current data usage levels and perceived barriers.</w:t>
      </w:r>
    </w:p>
    <w:p>
      <w:pPr>
        <w:numPr>
          <w:ilvl w:val="0"/>
          <w:numId w:val="1002"/>
        </w:numPr>
        <w:pStyle w:val="Compact"/>
      </w:pPr>
      <w:r>
        <w:rPr>
          <w:bCs/>
          <w:b/>
        </w:rPr>
        <w:t xml:space="preserve">Case Study Analysis:</w:t>
      </w:r>
      <w:r>
        <w:t xml:space="preserve"> </w:t>
      </w:r>
      <w:r>
        <w:t xml:space="preserve">Deep dive into one high-impact pilot project—such as using satellite imagery and mobile data for flood prediction in peripheral Lima districts (e.g., Comas or El Agustino)—to demonstrate the tangible value a Data Scientist can deliver within a Peru Lima context.</w:t>
      </w:r>
    </w:p>
    <w:bookmarkEnd w:id="23"/>
    <w:bookmarkStart w:id="24" w:name="expected-contributions-to-peru-lima"/>
    <w:p>
      <w:pPr>
        <w:pStyle w:val="Heading2"/>
      </w:pPr>
      <w:r>
        <w:t xml:space="preserve">5. Expected Contributions to Peru Lima</w:t>
      </w:r>
    </w:p>
    <w:p>
      <w:pPr>
        <w:pStyle w:val="FirstParagraph"/>
      </w:pPr>
      <w:r>
        <w:t xml:space="preserve">This</w:t>
      </w:r>
      <w:r>
        <w:t xml:space="preserve"> </w:t>
      </w:r>
      <w:r>
        <w:rPr>
          <w:iCs/>
          <w:i/>
        </w:rPr>
        <w:t xml:space="preserve">Thesis Proposal</w:t>
      </w:r>
      <w:r>
        <w:t xml:space="preserve"> </w:t>
      </w:r>
      <w:r>
        <w:t xml:space="preserve">is designed to generate actionable outcomes for</w:t>
      </w:r>
      <w:r>
        <w:t xml:space="preserve"> </w:t>
      </w:r>
      <w:r>
        <w:rPr>
          <w:bCs/>
          <w:b/>
        </w:rPr>
        <w:t xml:space="preserve">Peru Lima</w:t>
      </w:r>
      <w:r>
        <w:t xml:space="preserve">:</w:t>
      </w:r>
    </w:p>
    <w:p>
      <w:pPr>
        <w:numPr>
          <w:ilvl w:val="0"/>
          <w:numId w:val="1003"/>
        </w:numPr>
        <w:pStyle w:val="Compact"/>
      </w:pPr>
      <w:r>
        <w:rPr>
          <w:iCs/>
          <w:i/>
        </w:rPr>
        <w:t xml:space="preserve">Educational Impact:</w:t>
      </w:r>
      <w:r>
        <w:t xml:space="preserve"> </w:t>
      </w:r>
      <w:r>
        <w:t xml:space="preserve">The proposed competency model will inform universities (e.g., UNMSM, PUCP) to develop specialized Data Science curricula addressing Peru’s unique needs, moving beyond theoretical training to skills like multilingual data handling (Spanish/Quechua), understanding informal economic indicators, and navigating Peru’s data privacy laws (Ley de Protección de Datos Personales).</w:t>
      </w:r>
    </w:p>
    <w:p>
      <w:pPr>
        <w:numPr>
          <w:ilvl w:val="0"/>
          <w:numId w:val="1003"/>
        </w:numPr>
        <w:pStyle w:val="Compact"/>
      </w:pPr>
      <w:r>
        <w:rPr>
          <w:iCs/>
          <w:i/>
        </w:rPr>
        <w:t xml:space="preserve">Policy Impact:</w:t>
      </w:r>
      <w:r>
        <w:t xml:space="preserve"> </w:t>
      </w:r>
      <w:r>
        <w:t xml:space="preserve">Findings will provide concrete evidence for policymakers at the municipal and national levels to design incentives for Data Scientist adoption, such as tax breaks for SMEs using analytics or streamlined data-sharing frameworks between Lima’s public institutions.</w:t>
      </w:r>
    </w:p>
    <w:p>
      <w:pPr>
        <w:numPr>
          <w:ilvl w:val="0"/>
          <w:numId w:val="1003"/>
        </w:numPr>
        <w:pStyle w:val="Compact"/>
      </w:pPr>
      <w:r>
        <w:rPr>
          <w:iCs/>
          <w:i/>
        </w:rPr>
        <w:t xml:space="preserve">Practical Implementation:</w:t>
      </w:r>
      <w:r>
        <w:t xml:space="preserve"> </w:t>
      </w:r>
      <w:r>
        <w:t xml:space="preserve">The proposed roadmap will include a phased implementation guide, starting with high-visibility pilot projects (e.g., optimizing waste collection routes in Lima's congested districts) to demonstrate ROI quickly and build institutional trust in the</w:t>
      </w:r>
      <w:r>
        <w:t xml:space="preserve"> </w:t>
      </w:r>
      <w:r>
        <w:rPr>
          <w:iCs/>
          <w:i/>
        </w:rPr>
        <w:t xml:space="preserve">Data Scientist</w:t>
      </w:r>
      <w:r>
        <w:t xml:space="preserve"> </w:t>
      </w:r>
      <w:r>
        <w:t xml:space="preserve">role.</w:t>
      </w:r>
    </w:p>
    <w:bookmarkEnd w:id="24"/>
    <w:bookmarkStart w:id="25" w:name="significance-of-focus-on-peru-lima"/>
    <w:p>
      <w:pPr>
        <w:pStyle w:val="Heading2"/>
      </w:pPr>
      <w:r>
        <w:t xml:space="preserve">6. Significance of Focus on Peru Lima</w:t>
      </w:r>
    </w:p>
    <w:p>
      <w:pPr>
        <w:pStyle w:val="FirstParagraph"/>
      </w:pPr>
      <w:r>
        <w:t xml:space="preserve">The choice of Lima as the geographic and contextual focus is deliberate. As Peru’s largest city, its challenges mirror broader national issues but are amplified by density, infrastructure strain, and socio-economic diversity within a single urban entity. Solutions developed here have cascading potential: a successful Data Scientist-driven model for public transport optimization in Lima could be adapted for other major Peruvian cities like Arequipa or Trujillo. Moreover, Lima is the recognized center of Peru’s emerging tech ecosystem—the primary location where international data science firms (e.g., Accenture, local startups) operate and where talent pools are concentrated. Focusing on</w:t>
      </w:r>
      <w:r>
        <w:t xml:space="preserve"> </w:t>
      </w:r>
      <w:r>
        <w:rPr>
          <w:bCs/>
          <w:b/>
        </w:rPr>
        <w:t xml:space="preserve">Peru Lima</w:t>
      </w:r>
      <w:r>
        <w:t xml:space="preserve"> </w:t>
      </w:r>
      <w:r>
        <w:t xml:space="preserve">ensures the research captures the most relevant operational environment for scaling Data Science impact across Peru, rather than applying a one-size-fits-all global approach.</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Thesis Proposal</w:t>
      </w:r>
      <w:r>
        <w:t xml:space="preserve"> </w:t>
      </w:r>
      <w:r>
        <w:t xml:space="preserve">positions the</w:t>
      </w:r>
      <w:r>
        <w:t xml:space="preserve"> </w:t>
      </w:r>
      <w:r>
        <w:rPr>
          <w:iCs/>
          <w:i/>
        </w:rPr>
        <w:t xml:space="preserve">Data Scientist</w:t>
      </w:r>
      <w:r>
        <w:t xml:space="preserve"> </w:t>
      </w:r>
      <w:r>
        <w:t xml:space="preserve">not as a foreign concept but as a critical local asset for transforming Lima’s trajectory. By grounding the research in the specific data landscape, institutional dynamics, and socio-economic realities of Peru Lima, this work moves beyond generic academic inquiry to deliver tools for immediate application. The study seeks to answer: How can we systematically empower Data Scientists within Lima’s institutions to solve real problems—from reducing traffic fatalities by 20% through predictive modeling at the Municipalidad de Lima, to boosting agricultural yields for smallholders near the city via satellite data analysis? The successful execution of this research will provide a replicable blueprint for leveraging data intelligence in Peru and serve as a catalyst for Lima’s emergence as a leading example of data-driven urban development in Latin America. The integration of these professionals is not just about technology; it is about building a more responsive, equitable, and prosperous future for all residents of</w:t>
      </w:r>
      <w:r>
        <w:t xml:space="preserve"> </w:t>
      </w:r>
      <w:r>
        <w:rPr>
          <w:bCs/>
          <w:b/>
        </w:rPr>
        <w:t xml:space="preserve">Peru Lima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Thesis Proposal: Advancing Innovation in Peru Lima</dc:title>
  <dc:creator/>
  <dc:language>en</dc:language>
  <cp:keywords/>
  <dcterms:created xsi:type="dcterms:W3CDTF">2026-04-24T10:00:45Z</dcterms:created>
  <dcterms:modified xsi:type="dcterms:W3CDTF">2026-04-24T10:00:45Z</dcterms:modified>
</cp:coreProperties>
</file>

<file path=docProps/custom.xml><?xml version="1.0" encoding="utf-8"?>
<Properties xmlns="http://schemas.openxmlformats.org/officeDocument/2006/custom-properties" xmlns:vt="http://schemas.openxmlformats.org/officeDocument/2006/docPropsVTypes"/>
</file>