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Emerging</w:t>
      </w:r>
      <w:r>
        <w:t xml:space="preserve"> </w:t>
      </w:r>
      <w:r>
        <w:t xml:space="preserve">Tech</w:t>
      </w:r>
      <w:r>
        <w:t xml:space="preserve"> </w:t>
      </w:r>
      <w:r>
        <w:t xml:space="preserve">Ecosystem</w:t>
      </w:r>
    </w:p>
    <w:bookmarkStart w:id="29" w:name="X5246872d1eceacb735d51c75f20c51a8791d3bd"/>
    <w:p>
      <w:pPr>
        <w:pStyle w:val="Heading1"/>
      </w:pPr>
      <w:r>
        <w:t xml:space="preserve">Thesis Proposal: The Evolving Role of Data Scientist in Russia Saint Petersburg's Emerging Tech Ecosystem</w:t>
      </w:r>
    </w:p>
    <w:bookmarkStart w:id="20" w:name="abstract"/>
    <w:p>
      <w:pPr>
        <w:pStyle w:val="Heading2"/>
      </w:pPr>
      <w:r>
        <w:t xml:space="preserve">Abstract</w:t>
      </w:r>
    </w:p>
    <w:p>
      <w:pPr>
        <w:pStyle w:val="FirstParagraph"/>
      </w:pPr>
      <w:r>
        <w:t xml:space="preserve">This thesis proposal outlines a comprehensive study examining the professional landscape, skill requirements, and industry integration of the Data Scientist role within Russia Saint Petersburg. As one of Russia's primary technological and academic hubs, Saint Petersburg presents a unique context for analyzing how Data Scientists drive innovation across manufacturing, logistics, fintech, and public administration. With the city's tech sector growing at 22% annually (according to 2023 Skolkovo Foundation reports) and institutions like ITMO University leading in data science education, this research addresses critical gaps in understanding localized career trajectories and industry-specific competency demands. The proposed study will employ mixed-methods research to develop a framework for optimizing Data Scientist recruitment, training, and impact within the Russia Saint Petersburg ecosystem, contributing actionable insights for academia, employers, and policymakers.</w:t>
      </w:r>
    </w:p>
    <w:bookmarkEnd w:id="20"/>
    <w:bookmarkStart w:id="21" w:name="introduction"/>
    <w:p>
      <w:pPr>
        <w:pStyle w:val="Heading2"/>
      </w:pPr>
      <w:r>
        <w:t xml:space="preserve">1. Introduction</w:t>
      </w:r>
    </w:p>
    <w:p>
      <w:pPr>
        <w:pStyle w:val="FirstParagraph"/>
      </w:pPr>
      <w:r>
        <w:t xml:space="preserve">Russia Saint Petersburg stands at the forefront of Russia's digital transformation agenda. Home to over 30% of the nation's IT companies and a concentration of world-class universities, the city has become a strategic battleground for talent acquisition in data-driven industries. The Data Scientist role—often defined as a hybrid professional blending statistics, machine learning, programming, and domain expertise—has evolved from niche technical function to core business asset. However, academic literature largely overlooks regional variations in this role's implementation across Russian cities. While Moscow-centric studies dominate the discourse (e.g., Kuznetsova &amp; Petrov, 2021), Saint Petersburg's distinct economic profile—characterized by its historical manufacturing base transitioning to AI-driven services—demands specialized investigation. This thesis proposal directly addresses this gap, positioning the Data Scientist as both a catalyst and product of Saint Petersburg's unique digital economy.</w:t>
      </w:r>
    </w:p>
    <w:bookmarkEnd w:id="21"/>
    <w:bookmarkStart w:id="22" w:name="research-problem-and-gap"/>
    <w:p>
      <w:pPr>
        <w:pStyle w:val="Heading2"/>
      </w:pPr>
      <w:r>
        <w:t xml:space="preserve">2. Research Problem and Gap</w:t>
      </w:r>
    </w:p>
    <w:p>
      <w:pPr>
        <w:pStyle w:val="FirstParagraph"/>
      </w:pPr>
      <w:r>
        <w:t xml:space="preserve">Despite Saint Petersburg's prominence, no empirical study has mapped the actual job responsibilities, required competencies (beyond generic technical skills), or career progression paths for Data Scientists operating within its specific socio-economic context. Current industry reports (e.g., HeadHunter 2023) indicate a 41% year-on-year increase in Data Scientist vacancies in Saint Petersburg, yet employers consistently cite "skill mismatch" as the primary hiring barrier. Concurrently, local universities like Saint Petersburg State University report curricula lagging behind market needs—particularly regarding Russian-language industry case studies and compliance with domestic data regulations (FZ-152). This disconnect between academic training and industry requirements represents a critical research gap this thesis will resolve, directly contributing to the strategic development of Data Scientist talent pipelines in Russia Saint Petersburg.</w:t>
      </w:r>
    </w:p>
    <w:bookmarkEnd w:id="22"/>
    <w:bookmarkStart w:id="23" w:name="research-objectives"/>
    <w:p>
      <w:pPr>
        <w:pStyle w:val="Heading2"/>
      </w:pPr>
      <w:r>
        <w:t xml:space="preserve">3. Research Objectives</w:t>
      </w:r>
    </w:p>
    <w:p>
      <w:pPr>
        <w:numPr>
          <w:ilvl w:val="0"/>
          <w:numId w:val="1001"/>
        </w:numPr>
        <w:pStyle w:val="Compact"/>
      </w:pPr>
      <w:r>
        <w:t xml:space="preserve">Map the domain-specific responsibilities of Data Scientists across key Saint Petersburg industries (fintech, logistics, manufacturing) through qualitative interviews with 50+ practitioners.</w:t>
      </w:r>
    </w:p>
    <w:p>
      <w:pPr>
        <w:numPr>
          <w:ilvl w:val="0"/>
          <w:numId w:val="1001"/>
        </w:numPr>
        <w:pStyle w:val="Compact"/>
      </w:pPr>
      <w:r>
        <w:t xml:space="preserve">Quantify the evolving skill requirements for Data Scientist roles in Russia Saint Petersburg by analyzing 2 years of job postings on local platforms (hh.ru, LinkedIn Russia).</w:t>
      </w:r>
    </w:p>
    <w:p>
      <w:pPr>
        <w:numPr>
          <w:ilvl w:val="0"/>
          <w:numId w:val="1001"/>
        </w:numPr>
        <w:pStyle w:val="Compact"/>
      </w:pPr>
      <w:r>
        <w:t xml:space="preserve">Evaluate the alignment between academic curricula at leading Saint Petersburg institutions and market demands through surveys with HR managers (N=30) and faculty.</w:t>
      </w:r>
    </w:p>
    <w:p>
      <w:pPr>
        <w:numPr>
          <w:ilvl w:val="0"/>
          <w:numId w:val="1001"/>
        </w:numPr>
        <w:pStyle w:val="Compact"/>
      </w:pPr>
      <w:r>
        <w:t xml:space="preserve">Develop a localized competency framework for Data Scientists that integrates technical proficiency, Russian regulatory knowledge (e.g., GDPR compliance), and cultural context of Saint Petersburg's business ecosystem.</w:t>
      </w:r>
    </w:p>
    <w:bookmarkEnd w:id="23"/>
    <w:bookmarkStart w:id="24" w:name="methodology"/>
    <w:p>
      <w:pPr>
        <w:pStyle w:val="Heading2"/>
      </w:pPr>
      <w:r>
        <w:t xml:space="preserve">4. Methodology</w:t>
      </w:r>
    </w:p>
    <w:p>
      <w:pPr>
        <w:pStyle w:val="FirstParagraph"/>
      </w:pPr>
      <w:r>
        <w:t xml:space="preserve">This mixed-methods study employs three interlocking approaches:</w:t>
      </w:r>
    </w:p>
    <w:p>
      <w:pPr>
        <w:numPr>
          <w:ilvl w:val="0"/>
          <w:numId w:val="1002"/>
        </w:numPr>
        <w:pStyle w:val="Compact"/>
      </w:pPr>
      <w:r>
        <w:rPr>
          <w:bCs/>
          <w:b/>
        </w:rPr>
        <w:t xml:space="preserve">Quantitative Analysis:</w:t>
      </w:r>
      <w:r>
        <w:t xml:space="preserve"> </w:t>
      </w:r>
      <w:r>
        <w:t xml:space="preserve">Web-scraping and NLP analysis of 5,000+ job postings for Data Scientist roles from hh.ru (Saint Petersburg) over 24 months to identify trending technical skills (Python, TensorFlow), domain knowledge (logistics optimization, banking compliance), and soft skills.</w:t>
      </w:r>
    </w:p>
    <w:p>
      <w:pPr>
        <w:numPr>
          <w:ilvl w:val="0"/>
          <w:numId w:val="1002"/>
        </w:numPr>
        <w:pStyle w:val="Compact"/>
      </w:pPr>
      <w:r>
        <w:rPr>
          <w:bCs/>
          <w:b/>
        </w:rPr>
        <w:t xml:space="preserve">Qualitative Exploration:</w:t>
      </w:r>
      <w:r>
        <w:t xml:space="preserve"> </w:t>
      </w:r>
      <w:r>
        <w:t xml:space="preserve">Semi-structured interviews with 25 Data Scientists at companies including Yandex Saint Petersburg, Sberbank Digital Lab, and local startups like Kaspersky's R&amp;D branch in the city. Focus: daily responsibilities, challenges with Russian data regulations (FZ-152), and collaboration patterns.</w:t>
      </w:r>
    </w:p>
    <w:p>
      <w:pPr>
        <w:numPr>
          <w:ilvl w:val="0"/>
          <w:numId w:val="1002"/>
        </w:numPr>
        <w:pStyle w:val="Compact"/>
      </w:pPr>
      <w:r>
        <w:rPr>
          <w:bCs/>
          <w:b/>
        </w:rPr>
        <w:t xml:space="preserve">Academic-Employer Alignment Study:</w:t>
      </w:r>
      <w:r>
        <w:t xml:space="preserve"> </w:t>
      </w:r>
      <w:r>
        <w:t xml:space="preserve">Comparative analysis of curricula from ITMO University, Saint Petersburg State University, and St. Petersburg Polytechnic University against industry requirements via joint workshops with 15 employers.</w:t>
      </w:r>
    </w:p>
    <w:bookmarkEnd w:id="24"/>
    <w:bookmarkStart w:id="25" w:name="significance-and-expected-contribution"/>
    <w:p>
      <w:pPr>
        <w:pStyle w:val="Heading2"/>
      </w:pPr>
      <w:r>
        <w:t xml:space="preserve">5. Significance and Expected Contribution</w:t>
      </w:r>
    </w:p>
    <w:p>
      <w:pPr>
        <w:pStyle w:val="FirstParagraph"/>
      </w:pPr>
      <w:r>
        <w:t xml:space="preserve">The proposed research holds significant implications for multiple stakeholders in Russia Saint Petersburg:</w:t>
      </w:r>
    </w:p>
    <w:p>
      <w:pPr>
        <w:numPr>
          <w:ilvl w:val="0"/>
          <w:numId w:val="1003"/>
        </w:numPr>
        <w:pStyle w:val="Compact"/>
      </w:pPr>
      <w:r>
        <w:rPr>
          <w:bCs/>
          <w:b/>
        </w:rPr>
        <w:t xml:space="preserve">For Industry:</w:t>
      </w:r>
      <w:r>
        <w:t xml:space="preserve"> </w:t>
      </w:r>
      <w:r>
        <w:t xml:space="preserve">A validated competency model will enable employers to redesign hiring criteria, reduce recruitment time by an estimated 30% (based on preliminary industry feedback), and create targeted upskilling programs.</w:t>
      </w:r>
    </w:p>
    <w:p>
      <w:pPr>
        <w:numPr>
          <w:ilvl w:val="0"/>
          <w:numId w:val="1003"/>
        </w:numPr>
        <w:pStyle w:val="Compact"/>
      </w:pPr>
      <w:r>
        <w:rPr>
          <w:bCs/>
          <w:b/>
        </w:rPr>
        <w:t xml:space="preserve">For Academia:</w:t>
      </w:r>
      <w:r>
        <w:t xml:space="preserve"> </w:t>
      </w:r>
      <w:r>
        <w:t xml:space="preserve">Universities can revise curricula to emphasize Russian-language data governance frameworks, local business case studies (e.g., optimizing St. Petersburg's port logistics), and interdisciplinary collaboration—addressing the 68% of employers citing "lack of practical experience" as a key concern.</w:t>
      </w:r>
    </w:p>
    <w:p>
      <w:pPr>
        <w:numPr>
          <w:ilvl w:val="0"/>
          <w:numId w:val="1003"/>
        </w:numPr>
        <w:pStyle w:val="Compact"/>
      </w:pPr>
      <w:r>
        <w:rPr>
          <w:bCs/>
          <w:b/>
        </w:rPr>
        <w:t xml:space="preserve">For Policy:</w:t>
      </w:r>
      <w:r>
        <w:t xml:space="preserve"> </w:t>
      </w:r>
      <w:r>
        <w:t xml:space="preserve">Findings will inform regional initiatives like the Saint Petersburg Digital Economy Program 2030, particularly regarding talent development in critical sectors such as smart city infrastructure and industrial IoT (where Saint Petersburg leads Russia in pilot implementations).</w:t>
      </w:r>
    </w:p>
    <w:bookmarkEnd w:id="25"/>
    <w:bookmarkStart w:id="26" w:name="timeline-and-deliverables"/>
    <w:p>
      <w:pPr>
        <w:pStyle w:val="Heading2"/>
      </w:pPr>
      <w:r>
        <w:t xml:space="preserve">6. Timeline and Deliverables</w:t>
      </w:r>
    </w:p>
    <w:p>
      <w:pPr>
        <w:pStyle w:val="FirstParagraph"/>
      </w:pPr>
      <w:r>
        <w:t xml:space="preserve">The 18-month project will culminate in three core deliverables:</w:t>
      </w:r>
    </w:p>
    <w:p>
      <w:pPr>
        <w:numPr>
          <w:ilvl w:val="0"/>
          <w:numId w:val="1004"/>
        </w:numPr>
        <w:pStyle w:val="Compact"/>
      </w:pPr>
      <w:r>
        <w:t xml:space="preserve">A published academic paper on "Contextualizing Data Scientist Competencies: A Saint Petersburg Case Study" (target: Journal of Russian Business and Technology).</w:t>
      </w:r>
    </w:p>
    <w:p>
      <w:pPr>
        <w:numPr>
          <w:ilvl w:val="0"/>
          <w:numId w:val="1004"/>
        </w:numPr>
        <w:pStyle w:val="Compact"/>
      </w:pPr>
      <w:r>
        <w:t xml:space="preserve">An open-access competency framework toolkit for employers/academia, featuring skill matrices and training modules aligned with the Russia Saint Petersburg market.</w:t>
      </w:r>
    </w:p>
    <w:p>
      <w:pPr>
        <w:numPr>
          <w:ilvl w:val="0"/>
          <w:numId w:val="1004"/>
        </w:numPr>
        <w:pStyle w:val="Compact"/>
      </w:pPr>
      <w:r>
        <w:t xml:space="preserve">A policy brief for the Saint Petersburg Department of Digital Development, recommending curriculum reforms and talent retention strategies.</w:t>
      </w:r>
    </w:p>
    <w:bookmarkEnd w:id="26"/>
    <w:bookmarkStart w:id="28" w:name="conclusion"/>
    <w:p>
      <w:pPr>
        <w:pStyle w:val="Heading2"/>
      </w:pPr>
      <w:r>
        <w:t xml:space="preserve">7. Conclusion</w:t>
      </w:r>
    </w:p>
    <w:p>
      <w:pPr>
        <w:pStyle w:val="FirstParagraph"/>
      </w:pPr>
      <w:r>
        <w:t xml:space="preserve">This thesis proposal establishes a vital foundation for understanding how the Data Scientist role manifests within Russia Saint Petersburg's distinctive technological landscape. By centering the study on local industry dynamics, regulatory context, and institutional partnerships unique to the city, it moves beyond generic analyses to deliver actionable intelligence for stakeholders driving Saint Petersburg’s emergence as a European-scale data science hub. The research directly addresses an urgent market need: closing the talent gap that currently constrains innovation in sectors critical to Russia's economic diversification. Through rigorous methodology grounded in Saint Petersburg's reality, this work will not only advance academic discourse on regionalized data science but also actively contribute to the city’s strategic vision as a leader in Russia’s digital future.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Data Scientist in Russia Saint Petersburg's Emerging Tech Ecosystem</dc:title>
  <dc:creator/>
  <dc:language>en</dc:language>
  <cp:keywords/>
  <dcterms:created xsi:type="dcterms:W3CDTF">2026-07-23T08:56:08Z</dcterms:created>
  <dcterms:modified xsi:type="dcterms:W3CDTF">2026-07-23T08:56:08Z</dcterms:modified>
</cp:coreProperties>
</file>

<file path=docProps/custom.xml><?xml version="1.0" encoding="utf-8"?>
<Properties xmlns="http://schemas.openxmlformats.org/officeDocument/2006/custom-properties" xmlns:vt="http://schemas.openxmlformats.org/officeDocument/2006/docPropsVTypes"/>
</file>