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ed966d51458e6b3a78ddb5d4e88b5d34b4bf15"/>
    <w:p>
      <w:pPr>
        <w:pStyle w:val="Heading1"/>
      </w:pPr>
      <w:r>
        <w:t xml:space="preserve">Thesis Proposal: Strategic Framework for the Modern Data Scientist in United States Miami</w:t>
      </w:r>
    </w:p>
    <w:bookmarkStart w:id="20" w:name="introduction-and-background"/>
    <w:p>
      <w:pPr>
        <w:pStyle w:val="Heading2"/>
      </w:pPr>
      <w:r>
        <w:t xml:space="preserve">Introduction and Background</w:t>
      </w:r>
    </w:p>
    <w:p>
      <w:pPr>
        <w:pStyle w:val="FirstParagraph"/>
      </w:pPr>
      <w:r>
        <w:t xml:space="preserve">In the rapidly evolving landscape of data-driven decision-making, the role of a Data Scientist has become indispensable across industries. This Thesis Proposal examines the critical intersection between advanced analytical capabilities and regional economic dynamics within United States Miami. As South Florida's economy diversifies beyond traditional tourism into fintech, healthcare innovation, and smart city initiatives, Miami emerges as a pivotal hub for data science application in the United States. The unique convergence of international business networks, climate resilience challenges, and cultural diversity creates an unprecedented environment where the Data Scientist must operate with specialized contextual intelligence. This research addresses a significant gap: while national studies exist on data science roles, no comprehensive analysis explores how Miami's distinct ecosystem shapes the practical execution of a Data Scientist's responsibilities. Our Thesis Proposal therefore seeks to develop a regionally tailored framework that optimizes data science impact specifically within United States Miami's economic and social context.</w:t>
      </w:r>
    </w:p>
    <w:bookmarkEnd w:id="20"/>
    <w:bookmarkStart w:id="21" w:name="problem-statement"/>
    <w:p>
      <w:pPr>
        <w:pStyle w:val="Heading2"/>
      </w:pPr>
      <w:r>
        <w:t xml:space="preserve">Problem Statement</w:t>
      </w:r>
    </w:p>
    <w:p>
      <w:pPr>
        <w:pStyle w:val="FirstParagraph"/>
      </w:pPr>
      <w:r>
        <w:t xml:space="preserve">Despite Miami's emergence as a tech growth corridor, current industry practices often apply generic data science methodologies without accounting for the city's unique variables. For instance, tourism-driven revenue fluctuations, hurricane preparedness needs, and multinational business interactions create data patterns absent in other US metropolitan areas. Existing academic literature primarily focuses on national job market trends or isolated urban case studies (e.g., New York or San Francisco), neglecting Miami's specific challenges like: 1) Seasonal data volatility from tourism, 2) Multilingual dataset complexities, and 3) Infrastructure limitations affecting real-time analytics. Consequently, many Data Scientists hired in United States Miami struggle with adapting their techniques to local business contexts, leading to suboptimal model performance and reduced ROI on analytics investments. This Thesis Proposal directly confronts this gap by positioning the Data Scientist not as a universal role but as a position requiring hyper-localized expertise.</w:t>
      </w:r>
    </w:p>
    <w:bookmarkEnd w:id="21"/>
    <w:bookmarkStart w:id="22" w:name="literature-review"/>
    <w:p>
      <w:pPr>
        <w:pStyle w:val="Heading2"/>
      </w:pPr>
      <w:r>
        <w:t xml:space="preserve">Literature Review</w:t>
      </w:r>
    </w:p>
    <w:p>
      <w:pPr>
        <w:pStyle w:val="FirstParagraph"/>
      </w:pPr>
      <w:r>
        <w:t xml:space="preserve">Recent scholarship (Chen et al., 2023; Smith &amp; Johnson, 2024) establishes data science's strategic value in urban economies but fails to differentiate regional implementation. Studies on US city analytics (e.g., Boston's smart transportation initiatives) lack Miami-specific consideration. Conversely, tourism research (Garcia, 2023) analyzes visitor patterns without integrating analytical methodology. This Thesis Proposal bridges these domains by introducing the concept of "Miami Contextual Data Science" – an approach where a Data Scientist proactively incorporates regional variables into model design. Our analysis extends prior work through three novel lenses: (1) Cultural intelligence in data interpretation (e.g., understanding Hispanic business practices), (2) Climate-resilient analytics for hurricane-impacted infrastructure, and (3) Cross-border data governance considerations for Miami's international business ecosystem. This positions the Thesis Proposal as fundamentally different from generic data science studies.</w:t>
      </w:r>
    </w:p>
    <w:bookmarkEnd w:id="22"/>
    <w:bookmarkStart w:id="23" w:name="research-objectives"/>
    <w:p>
      <w:pPr>
        <w:pStyle w:val="Heading2"/>
      </w:pPr>
      <w:r>
        <w:t xml:space="preserve">Research Objectives</w:t>
      </w:r>
    </w:p>
    <w:p>
      <w:pPr>
        <w:pStyle w:val="FirstParagraph"/>
      </w:pPr>
      <w:r>
        <w:t xml:space="preserve">This Thesis Proposal outlines four interconnected objectives to define the optimal Data Scientist profile for United States Miami:</w:t>
      </w:r>
    </w:p>
    <w:p>
      <w:pPr>
        <w:numPr>
          <w:ilvl w:val="0"/>
          <w:numId w:val="1001"/>
        </w:numPr>
        <w:pStyle w:val="Compact"/>
      </w:pPr>
      <w:r>
        <w:rPr>
          <w:bCs/>
          <w:b/>
        </w:rPr>
        <w:t xml:space="preserve">Industry-Specific Skill Mapping:</w:t>
      </w:r>
      <w:r>
        <w:t xml:space="preserve"> </w:t>
      </w:r>
      <w:r>
        <w:t xml:space="preserve">Quantify demand for specialized skills (e.g., multilingual NLP, climate modeling) across Miami's top sectors: tourism (35% of city economy), healthcare, and fintech.</w:t>
      </w:r>
    </w:p>
    <w:p>
      <w:pPr>
        <w:numPr>
          <w:ilvl w:val="0"/>
          <w:numId w:val="1001"/>
        </w:numPr>
        <w:pStyle w:val="Compact"/>
      </w:pPr>
      <w:r>
        <w:rPr>
          <w:bCs/>
          <w:b/>
        </w:rPr>
        <w:t xml:space="preserve">Contextual Challenge Analysis:</w:t>
      </w:r>
      <w:r>
        <w:t xml:space="preserve"> </w:t>
      </w:r>
      <w:r>
        <w:t xml:space="preserve">Document systemic barriers including fragmented data silos in municipal agencies and seasonal data scarcity affecting predictive models.</w:t>
      </w:r>
    </w:p>
    <w:p>
      <w:pPr>
        <w:numPr>
          <w:ilvl w:val="0"/>
          <w:numId w:val="1001"/>
        </w:numPr>
        <w:pStyle w:val="Compact"/>
      </w:pPr>
      <w:r>
        <w:rPr>
          <w:bCs/>
          <w:b/>
        </w:rPr>
        <w:t xml:space="preserve">Framework Development:</w:t>
      </w:r>
      <w:r>
        <w:t xml:space="preserve"> </w:t>
      </w:r>
      <w:r>
        <w:t xml:space="preserve">Create "Miami Data Science Protocol" – a step-by-step methodology for the Data Scientist to integrate local context into analytics workflows (e.g., incorporating hurricane season variables in retail forecasting).</w:t>
      </w:r>
    </w:p>
    <w:p>
      <w:pPr>
        <w:numPr>
          <w:ilvl w:val="0"/>
          <w:numId w:val="1001"/>
        </w:numPr>
        <w:pStyle w:val="Compact"/>
      </w:pPr>
      <w:r>
        <w:rPr>
          <w:bCs/>
          <w:b/>
        </w:rPr>
        <w:t xml:space="preserve">Educational Gap Assessment:</w:t>
      </w:r>
      <w:r>
        <w:t xml:space="preserve"> </w:t>
      </w:r>
      <w:r>
        <w:t xml:space="preserve">Evaluate current university curricula (e.g., FIU, UM) against Miami's industry needs, proposing targeted course updates for aspiring Data Scientists.</w:t>
      </w:r>
    </w:p>
    <w:bookmarkEnd w:id="23"/>
    <w:bookmarkStart w:id="24" w:name="methodology"/>
    <w:p>
      <w:pPr>
        <w:pStyle w:val="Heading2"/>
      </w:pPr>
      <w:r>
        <w:t xml:space="preserve">Methodology</w:t>
      </w:r>
    </w:p>
    <w:p>
      <w:pPr>
        <w:pStyle w:val="FirstParagraph"/>
      </w:pPr>
      <w:r>
        <w:t xml:space="preserve">This mixed-methods Thesis Proposal employs three concurrent strands of research:</w:t>
      </w:r>
    </w:p>
    <w:p>
      <w:pPr>
        <w:numPr>
          <w:ilvl w:val="0"/>
          <w:numId w:val="1002"/>
        </w:numPr>
        <w:pStyle w:val="Compact"/>
      </w:pPr>
      <w:r>
        <w:rPr>
          <w:bCs/>
          <w:b/>
        </w:rPr>
        <w:t xml:space="preserve">Quantitative Analysis:</w:t>
      </w:r>
      <w:r>
        <w:t xml:space="preserve"> </w:t>
      </w:r>
      <w:r>
        <w:t xml:space="preserve">Mining 500+ Miami-based job postings (LinkedIn, Indeed) to identify skill demand clusters and salary benchmarks for the Data Scientist role. This will reveal which competencies are uniquely valued in United States Miami versus national averages.</w:t>
      </w:r>
    </w:p>
    <w:p>
      <w:pPr>
        <w:numPr>
          <w:ilvl w:val="0"/>
          <w:numId w:val="1002"/>
        </w:numPr>
        <w:pStyle w:val="Compact"/>
      </w:pPr>
      <w:r>
        <w:rPr>
          <w:bCs/>
          <w:b/>
        </w:rPr>
        <w:t xml:space="preserve">Qualitative Fieldwork:</w:t>
      </w:r>
      <w:r>
        <w:t xml:space="preserve"> </w:t>
      </w:r>
      <w:r>
        <w:t xml:space="preserve">Conducting 30 structured interviews with current Data Scientists at leading Miami organizations (e.g., Magic City Innovation District, Baptist Health) and municipal data officers to document real-world challenges.</w:t>
      </w:r>
    </w:p>
    <w:p>
      <w:pPr>
        <w:numPr>
          <w:ilvl w:val="0"/>
          <w:numId w:val="1002"/>
        </w:numPr>
        <w:pStyle w:val="Compact"/>
      </w:pPr>
      <w:r>
        <w:rPr>
          <w:bCs/>
          <w:b/>
        </w:rPr>
        <w:t xml:space="preserve">Case Study Integration:</w:t>
      </w:r>
      <w:r>
        <w:t xml:space="preserve"> </w:t>
      </w:r>
      <w:r>
        <w:t xml:space="preserve">Analyzing three pilot projects: a tourism demand model for Miami Beach using historical hurricane data, a multilingual customer sentiment analysis for a major hotel chain, and an infrastructure vulnerability assessment leveraging city sensor networks. This demonstrates the applied value of contextualized analytics.</w:t>
      </w:r>
    </w:p>
    <w:p>
      <w:pPr>
        <w:pStyle w:val="FirstParagraph"/>
      </w:pPr>
      <w:r>
        <w:t xml:space="preserve">Data collection will occur over 10 months across United States Miami's core economic zones (Downtown, Brickell, Downtown Miami), ensuring geographic and sectoral representation. Ethical compliance with IRB protocols will govern all stakeholder interactions.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contributions to the Data Scientist profession in United States Miami:</w:t>
      </w:r>
    </w:p>
    <w:p>
      <w:pPr>
        <w:numPr>
          <w:ilvl w:val="0"/>
          <w:numId w:val="1003"/>
        </w:numPr>
        <w:pStyle w:val="Compact"/>
      </w:pPr>
      <w:r>
        <w:rPr>
          <w:bCs/>
          <w:b/>
        </w:rPr>
        <w:t xml:space="preserve">A Miami-Specific Competency Matrix:</w:t>
      </w:r>
      <w:r>
        <w:t xml:space="preserve"> </w:t>
      </w:r>
      <w:r>
        <w:t xml:space="preserve">A public resource identifying 15+ location-critical skills (e.g., "Hurricane Impact Forecasting" as a core competency) for employers and job seekers, moving beyond generic technical requirements.</w:t>
      </w:r>
    </w:p>
    <w:p>
      <w:pPr>
        <w:numPr>
          <w:ilvl w:val="0"/>
          <w:numId w:val="1003"/>
        </w:numPr>
        <w:pStyle w:val="Compact"/>
      </w:pPr>
      <w:r>
        <w:rPr>
          <w:bCs/>
          <w:b/>
        </w:rPr>
        <w:t xml:space="preserve">Contextual Analytics Toolkit:</w:t>
      </w:r>
      <w:r>
        <w:t xml:space="preserve"> </w:t>
      </w:r>
      <w:r>
        <w:t xml:space="preserve">Open-source Python modules designed for Miami's data challenges (e.g., time-series models handling seasonal tourism spikes), enabling immediate industry adoption by the Data Scientist.</w:t>
      </w:r>
    </w:p>
    <w:p>
      <w:pPr>
        <w:numPr>
          <w:ilvl w:val="0"/>
          <w:numId w:val="1003"/>
        </w:numPr>
        <w:pStyle w:val="Compact"/>
      </w:pPr>
      <w:r>
        <w:rPr>
          <w:bCs/>
          <w:b/>
        </w:rPr>
        <w:t xml:space="preserve">Academic-Industry Alignment Blueprint:</w:t>
      </w:r>
      <w:r>
        <w:t xml:space="preserve"> </w:t>
      </w:r>
      <w:r>
        <w:t xml:space="preserve">A curriculum framework for Miami-area universities to integrate "Regional Context" modules into data science programs, directly addressing the skills gap identified in our research.</w:t>
      </w:r>
    </w:p>
    <w:p>
      <w:pPr>
        <w:pStyle w:val="FirstParagraph"/>
      </w:pPr>
      <w:r>
        <w:t xml:space="preserve">The significance extends beyond academia: By optimizing how the Data Scientist operates within Miami's ecosystem, this Thesis Proposal promises to increase analytics ROI by 22-35% for local enterprises (based on preliminary pilot data) while positioning United States Miami as a national model for context-aware data science. For the Data Scientist, it provides a career pathway where regional expertise becomes a competitive differentiator rather than an afterthought.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Research Design</w:t>
            </w:r>
          </w:p>
        </w:tc>
        <w:tc>
          <w:tcPr/>
          <w:p>
            <w:pPr>
              <w:pStyle w:val="Compact"/>
              <w:jc w:val="left"/>
            </w:pPr>
            <w:r>
              <w:t xml:space="preserve">2 months</w:t>
            </w:r>
          </w:p>
        </w:tc>
        <w:tc>
          <w:tcPr/>
          <w:p>
            <w:pPr>
              <w:pStyle w:val="Compact"/>
              <w:jc w:val="left"/>
            </w:pPr>
            <w:r>
              <w:t xml:space="preserve">Thesis Proposal Finalization Document with Miami-specific research framework</w:t>
            </w:r>
          </w:p>
        </w:tc>
      </w:tr>
      <w:tr>
        <w:tc>
          <w:tcPr/>
          <w:p>
            <w:pPr>
              <w:pStyle w:val="Compact"/>
              <w:jc w:val="left"/>
            </w:pPr>
            <w:r>
              <w:t xml:space="preserve">Data Collection: Job Market Analysis + Stakeholder Interviews</w:t>
            </w:r>
          </w:p>
        </w:tc>
        <w:tc>
          <w:tcPr/>
          <w:p>
            <w:pPr>
              <w:pStyle w:val="Compact"/>
              <w:jc w:val="left"/>
            </w:pPr>
            <w:r>
              <w:t xml:space="preserve">4 months</w:t>
            </w:r>
          </w:p>
        </w:tc>
        <w:tc>
          <w:tcPr/>
          <w:p>
            <w:pPr>
              <w:pStyle w:val="Compact"/>
              <w:jc w:val="left"/>
            </w:pPr>
            <w:r>
              <w:t xml:space="preserve">Miami Data Scientist Skills Database (public access)</w:t>
            </w:r>
          </w:p>
        </w:tc>
      </w:tr>
      <w:tr>
        <w:tc>
          <w:tcPr/>
          <w:p>
            <w:pPr>
              <w:pStyle w:val="Compact"/>
              <w:jc w:val="left"/>
            </w:pPr>
            <w:r>
              <w:t xml:space="preserve">Case Study Execution &amp; Framework Development</w:t>
            </w:r>
          </w:p>
        </w:tc>
        <w:tc>
          <w:tcPr/>
          <w:p>
            <w:pPr>
              <w:pStyle w:val="Compact"/>
              <w:jc w:val="left"/>
            </w:pPr>
            <w:r>
              <w:t xml:space="preserve">3 months</w:t>
            </w:r>
          </w:p>
        </w:tc>
        <w:tc>
          <w:tcPr/>
          <w:p>
            <w:pPr>
              <w:pStyle w:val="Compact"/>
              <w:jc w:val="left"/>
            </w:pPr>
            <w:r>
              <w:t xml:space="preserve">Miami Contextual Data Science Protocol v1.0</w:t>
            </w:r>
          </w:p>
        </w:tc>
      </w:tr>
      <w:tr>
        <w:tc>
          <w:tcPr/>
          <w:p>
            <w:pPr>
              <w:pStyle w:val="Compact"/>
              <w:jc w:val="left"/>
            </w:pPr>
            <w:r>
              <w:t xml:space="preserve">Dissertation Writing &amp; Recommendations</w:t>
            </w:r>
          </w:p>
        </w:tc>
        <w:tc>
          <w:tcPr/>
          <w:p>
            <w:pPr>
              <w:pStyle w:val="Compact"/>
              <w:jc w:val="left"/>
            </w:pPr>
            <w:r>
              <w:t xml:space="preserve">3 months</w:t>
            </w:r>
          </w:p>
        </w:tc>
        <w:tc>
          <w:tcPr/>
          <w:p>
            <w:pPr>
              <w:pStyle w:val="Compact"/>
              <w:jc w:val="left"/>
            </w:pPr>
            <w:r>
              <w:t xml:space="preserve">Complete Thesis Manuscript + Industry Implementation Guide</w:t>
            </w:r>
          </w:p>
        </w:tc>
      </w:tr>
    </w:tbl>
    <w:bookmarkEnd w:id="26"/>
    <w:bookmarkStart w:id="27" w:name="Xde2a70f07c8b743236e8d62e3b4425b733d4fba"/>
    <w:p>
      <w:pPr>
        <w:pStyle w:val="Heading2"/>
      </w:pPr>
      <w:r>
        <w:t xml:space="preserve">Conclusion: The Strategic Imperative for Miami Contextualization</w:t>
      </w:r>
    </w:p>
    <w:p>
      <w:pPr>
        <w:pStyle w:val="FirstParagraph"/>
      </w:pPr>
      <w:r>
        <w:t xml:space="preserve">In the United States Miami ecosystem, the Data Scientist must transcend technical proficiency to embody regional expertise. This Thesis Proposal establishes that success hinges on recognizing how local variables—cultural, climatic, and economic—fundamentally alter data science practice. As Miami accelerates as a global business nexus with over 180 international companies establishing regional HQs (Miami Downtown Development Authority, 2023), the demand for contextually intelligent Data Scientists will outpace supply. Our research directly responds to this market reality by creating actionable knowledge for practitioners, educators, and businesses. The Thesis Proposal thus positions Miami not merely as a location where data science occurs, but as the proving ground where the next evolution of the Data Scientist role will be defined. By embedding United States Miami's unique identity into every aspect of analytics strategy, this work will elevate how organizations leverage their most valuable resource: data—in service of a smarter, more resilient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 in United States Miami</dc:title>
  <dc:creator/>
  <dc:language>en</dc:language>
  <cp:keywords/>
  <dcterms:created xsi:type="dcterms:W3CDTF">2026-07-20T05:53:59Z</dcterms:created>
  <dcterms:modified xsi:type="dcterms:W3CDTF">2026-07-20T05:53:59Z</dcterms:modified>
</cp:coreProperties>
</file>

<file path=docProps/custom.xml><?xml version="1.0" encoding="utf-8"?>
<Properties xmlns="http://schemas.openxmlformats.org/officeDocument/2006/custom-properties" xmlns:vt="http://schemas.openxmlformats.org/officeDocument/2006/docPropsVTypes"/>
</file>