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Business</w:t>
      </w:r>
      <w:r>
        <w:t xml:space="preserve"> </w:t>
      </w:r>
      <w:r>
        <w:t xml:space="preserve">Innovation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423fb45f4ed4ba3bae440e6362805b38339b95e"/>
    <w:p>
      <w:pPr>
        <w:pStyle w:val="Heading1"/>
      </w:pPr>
      <w:r>
        <w:t xml:space="preserve">Thesis Proposal: Advancing Data Science Capabilities for Business Innovation in Vietnam Ho Chi Minh City</w:t>
      </w:r>
    </w:p>
    <w:bookmarkStart w:id="20" w:name="introduction"/>
    <w:p>
      <w:pPr>
        <w:pStyle w:val="Heading2"/>
      </w:pPr>
      <w:r>
        <w:t xml:space="preserve">1. Introduction</w:t>
      </w:r>
    </w:p>
    <w:p>
      <w:pPr>
        <w:pStyle w:val="FirstParagraph"/>
      </w:pPr>
      <w:r>
        <w:t xml:space="preserve">As the economic epicenter of Vietnam, Ho Chi Minh City (HCMC) has experienced exponential growth in digital transformation, with businesses increasingly recognizing data as a strategic asset. This thesis proposal examines the critical role of the</w:t>
      </w:r>
      <w:r>
        <w:t xml:space="preserve"> </w:t>
      </w:r>
      <w:r>
        <w:rPr>
          <w:iCs/>
          <w:i/>
        </w:rPr>
        <w:t xml:space="preserve">Data Scientist</w:t>
      </w:r>
      <w:r>
        <w:t xml:space="preserve"> </w:t>
      </w:r>
      <w:r>
        <w:t xml:space="preserve">in driving innovation within HCMC's dynamic business ecosystem. While global demand for Data Scientists surges, Vietnam—particularly HCMC—faces unique challenges in developing specialized talent capable of harnessing local datasets to solve region-specific problems. This research addresses a pressing gap: the misalignment between academic training programs and industry needs for Data Scientists operating in Vietnam's socio-economic context. With HCMC contributing over 20% of Vietnam's GDP and hosting 70% of the nation's multinational corporations, establishing a robust Data Science workforce is not merely beneficial but essential for sustainable economic advancement.</w:t>
      </w:r>
    </w:p>
    <w:bookmarkEnd w:id="20"/>
    <w:bookmarkStart w:id="21" w:name="problem-statement"/>
    <w:p>
      <w:pPr>
        <w:pStyle w:val="Heading2"/>
      </w:pPr>
      <w:r>
        <w:t xml:space="preserve">2. Problem Statement</w:t>
      </w:r>
    </w:p>
    <w:p>
      <w:pPr>
        <w:pStyle w:val="FirstParagraph"/>
      </w:pPr>
      <w:r>
        <w:t xml:space="preserve">Despite HCMC's rapid digitalization, businesses struggle to leverage data effectively due to a severe shortage of qualified Data Scientists. Current educational institutions produce graduates lacking practical skills in Vietnamese-language datasets, local consumer behavior analysis, and industry-specific problem-solving frameworks. A 2023 report by Vietnam Chamber of Commerce and Industry revealed that 68% of HCMC-based companies cite "insufficient data talent" as their top barrier to digital transformation. Meanwhile, Data Scientists trained abroad often face cultural and contextual hurdles when applying global methodologies to Vietnamese markets—such as analyzing e-commerce trends in a country where mobile-first shopping dominates or modeling supply chains affected by frequent flooding in the Mekong Delta. This thesis directly confronts this critical gap through a localized investigation into how Data Scientists can thrive within Vietnam Ho Chi Minh City's unique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skills-gap analysis of current Data Scientists operating in HCMC's key sectors (fintech, retail, logistics, and healthcare).</w:t>
      </w:r>
    </w:p>
    <w:p>
      <w:pPr>
        <w:numPr>
          <w:ilvl w:val="0"/>
          <w:numId w:val="1001"/>
        </w:numPr>
        <w:pStyle w:val="Compact"/>
      </w:pPr>
      <w:r>
        <w:t xml:space="preserve">To identify industry-specific data challenges unique to Vietnam's regulatory landscape and consumer behaviors.</w:t>
      </w:r>
    </w:p>
    <w:p>
      <w:pPr>
        <w:numPr>
          <w:ilvl w:val="0"/>
          <w:numId w:val="1001"/>
        </w:numPr>
        <w:pStyle w:val="Compact"/>
      </w:pPr>
      <w:r>
        <w:t xml:space="preserve">To develop a tailored competency framework for Data Scientists designed for Vietnam Ho Chi Minh City's business context.</w:t>
      </w:r>
    </w:p>
    <w:p>
      <w:pPr>
        <w:numPr>
          <w:ilvl w:val="0"/>
          <w:numId w:val="1001"/>
        </w:numPr>
        <w:pStyle w:val="Compact"/>
      </w:pPr>
      <w:r>
        <w:t xml:space="preserve">To propose actionable recommendations for academic institutions, corporations, and policymakers to cultivate locally relevant Data Science talent.</w:t>
      </w:r>
    </w:p>
    <w:bookmarkEnd w:id="22"/>
    <w:bookmarkStart w:id="23" w:name="Xe4f6de2f9bb3a4f80e9c20da3fae61632d779e6"/>
    <w:p>
      <w:pPr>
        <w:pStyle w:val="Heading2"/>
      </w:pPr>
      <w:r>
        <w:t xml:space="preserve">4. Literature Review: Contextualizing the Vietnam HCMC Landscape</w:t>
      </w:r>
    </w:p>
    <w:p>
      <w:pPr>
        <w:pStyle w:val="FirstParagraph"/>
      </w:pPr>
      <w:r>
        <w:t xml:space="preserve">Existing literature on Data Science primarily focuses on Western or developed Asian markets (e.g., Singapore, Seoul), overlooking emerging economies like Vietnam. While studies by Nguyen (2021) highlight Southeast Asia's digital growth, none address HCMC-specific nuances such as: the dominance of mobile apps like Zalo and Facebook for customer engagement; the fragmented nature of Vietnamese retail data across e-commerce platforms (Shopee, Tiki) and physical markets; or regulatory constraints under Vietnam's new Personal Data Protection Decree. This research bridges that gap by grounding analysis in HCMC's reality—where a Data Scientist must navigate both global best practices and local constraints like limited high-quality public datasets or language barriers in multilingual business environments.</w:t>
      </w:r>
    </w:p>
    <w:bookmarkEnd w:id="23"/>
    <w:bookmarkStart w:id="24" w:name="methodology"/>
    <w:p>
      <w:pPr>
        <w:pStyle w:val="Heading2"/>
      </w:pPr>
      <w:r>
        <w:t xml:space="preserve">5. Methodology</w:t>
      </w:r>
    </w:p>
    <w:p>
      <w:pPr>
        <w:pStyle w:val="FirstParagraph"/>
      </w:pPr>
      <w:r>
        <w:t xml:space="preserve">This mixed-methods study employs three interlocking phases:</w:t>
      </w:r>
    </w:p>
    <w:p>
      <w:pPr>
        <w:numPr>
          <w:ilvl w:val="0"/>
          <w:numId w:val="1002"/>
        </w:numPr>
        <w:pStyle w:val="Compact"/>
      </w:pPr>
      <w:r>
        <w:rPr>
          <w:bCs/>
          <w:b/>
        </w:rPr>
        <w:t xml:space="preserve">Phase 1: Industry Analysis (3 months)</w:t>
      </w:r>
      <w:r>
        <w:t xml:space="preserve"> </w:t>
      </w:r>
      <w:r>
        <w:t xml:space="preserve">– Survey of 50+ HCMC-based companies (across sectors) to map current Data Scientist roles, skill requirements, and pain points. Primary data will include interviews with hiring managers at firms like VNG, Techcombank, and VinFast's HCMC operations.</w:t>
      </w:r>
    </w:p>
    <w:p>
      <w:pPr>
        <w:numPr>
          <w:ilvl w:val="0"/>
          <w:numId w:val="1002"/>
        </w:numPr>
        <w:pStyle w:val="Compact"/>
      </w:pPr>
      <w:r>
        <w:rPr>
          <w:bCs/>
          <w:b/>
        </w:rPr>
        <w:t xml:space="preserve">Phase 2: Skill Ecosystem Mapping (4 months)</w:t>
      </w:r>
      <w:r>
        <w:t xml:space="preserve"> </w:t>
      </w:r>
      <w:r>
        <w:t xml:space="preserve">– Comparative assessment of local academic programs (e.g., University of Science, Ho Chi Minh City) against industry needs. Analysis will include curriculum reviews and student skill audits via coding challenges using Vietnamese datasets.</w:t>
      </w:r>
    </w:p>
    <w:p>
      <w:pPr>
        <w:numPr>
          <w:ilvl w:val="0"/>
          <w:numId w:val="1002"/>
        </w:numPr>
        <w:pStyle w:val="Compact"/>
      </w:pPr>
      <w:r>
        <w:rPr>
          <w:bCs/>
          <w:b/>
        </w:rPr>
        <w:t xml:space="preserve">Phase 3: Framework Development (2 months)</w:t>
      </w:r>
      <w:r>
        <w:t xml:space="preserve"> </w:t>
      </w:r>
      <w:r>
        <w:t xml:space="preserve">– Co-creation workshops with HCMC Data Scientists, industry leaders, and academics to design the "HCMC Data Scientist Competency Model" integrating technical skills (Python, NLP for Vietnamese text), contextual knowledge (cultural consumer trends), and soft skills (cross-functional collaboration in Vietnamese business culture).</w:t>
      </w:r>
    </w:p>
    <w:p>
      <w:pPr>
        <w:pStyle w:val="FirstParagraph"/>
      </w:pPr>
      <w:r>
        <w:t xml:space="preserve">Data will be triangulated through quantitative surveys, qualitative interviews, and case studies of successful HCMC data projects—such as the Saigon Co.op retail chain's AI-driven inventory optimization using local sales patterns.</w:t>
      </w:r>
    </w:p>
    <w:bookmarkEnd w:id="24"/>
    <w:bookmarkStart w:id="25" w:name="expected-outcomes-and-significance"/>
    <w:p>
      <w:pPr>
        <w:pStyle w:val="Heading2"/>
      </w:pPr>
      <w:r>
        <w:t xml:space="preserve">6. Expected Outcomes and Significance</w:t>
      </w:r>
    </w:p>
    <w:p>
      <w:pPr>
        <w:pStyle w:val="FirstParagraph"/>
      </w:pPr>
      <w:r>
        <w:t xml:space="preserve">This thesis will deliver a practical roadmap to elevate Data Science in Vietnam Ho Chi Minh City, with three key outcomes:</w:t>
      </w:r>
    </w:p>
    <w:p>
      <w:pPr>
        <w:numPr>
          <w:ilvl w:val="0"/>
          <w:numId w:val="1003"/>
        </w:numPr>
        <w:pStyle w:val="Compact"/>
      </w:pPr>
      <w:r>
        <w:rPr>
          <w:bCs/>
          <w:b/>
        </w:rPr>
        <w:t xml:space="preserve">A validated competency framework</w:t>
      </w:r>
      <w:r>
        <w:t xml:space="preserve"> </w:t>
      </w:r>
      <w:r>
        <w:t xml:space="preserve">defining 15+ critical skills for HCMC Data Scientists (e.g., "Proficiency in Vietnamese NLP for social media sentiment analysis," "Understanding of Vietnam's e-commerce tax regulations").</w:t>
      </w:r>
    </w:p>
    <w:p>
      <w:pPr>
        <w:numPr>
          <w:ilvl w:val="0"/>
          <w:numId w:val="1003"/>
        </w:numPr>
        <w:pStyle w:val="Compact"/>
      </w:pPr>
      <w:r>
        <w:rPr>
          <w:bCs/>
          <w:b/>
        </w:rPr>
        <w:t xml:space="preserve">Actionable institutional recommendations</w:t>
      </w:r>
      <w:r>
        <w:t xml:space="preserve"> </w:t>
      </w:r>
      <w:r>
        <w:t xml:space="preserve">for universities to integrate local case studies into curricula and for companies to design realistic data science job roles.</w:t>
      </w:r>
    </w:p>
    <w:p>
      <w:pPr>
        <w:numPr>
          <w:ilvl w:val="0"/>
          <w:numId w:val="1003"/>
        </w:numPr>
        <w:pStyle w:val="Compact"/>
      </w:pPr>
      <w:r>
        <w:rPr>
          <w:bCs/>
          <w:b/>
        </w:rPr>
        <w:t xml:space="preserve">A pilot implementation guide</w:t>
      </w:r>
      <w:r>
        <w:t xml:space="preserve"> </w:t>
      </w:r>
      <w:r>
        <w:t xml:space="preserve">demonstrating how HCMC businesses can adapt global Data Science practices to Vietnamese contexts—addressing challenges like sparse clean datasets or multi-channel customer journeys.</w:t>
      </w:r>
    </w:p>
    <w:p>
      <w:pPr>
        <w:pStyle w:val="FirstParagraph"/>
      </w:pPr>
      <w:r>
        <w:t xml:space="preserve">The significance extends beyond academia: By aligning talent development with HCMC's economic priorities (e.g., Vietnam's National Digital Transformation Program 2025), this research directly supports the city's goal to become Southeast Asia's next tech hub. It empowers Vietnamese businesses to compete globally using locally optimized data strategies rather than relying on imported expertise.</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industry survey design</w:t>
      </w:r>
    </w:p>
    <w:p>
      <w:pPr>
        <w:pStyle w:val="BodyText"/>
      </w:pPr>
      <w:r>
        <w:t xml:space="preserve">4-6</w:t>
      </w:r>
    </w:p>
    <w:p>
      <w:pPr>
        <w:pStyle w:val="BodyText"/>
      </w:pPr>
      <w:r>
        <w:t xml:space="preserve">Data collection (company surveys, academic audits)</w:t>
      </w:r>
    </w:p>
    <w:p>
      <w:pPr>
        <w:pStyle w:val="BodyText"/>
      </w:pPr>
      <w:r>
        <w:t xml:space="preserve">7-8</w:t>
      </w:r>
    </w:p>
    <w:p>
      <w:pPr>
        <w:pStyle w:val="BodyText"/>
      </w:pPr>
      <w:r>
        <w:t xml:space="preserve">Workshops &amp; competency framework development</w:t>
      </w:r>
    </w:p>
    <w:p>
      <w:pPr>
        <w:pStyle w:val="BodyText"/>
      </w:pPr>
      <w:r>
        <w:t xml:space="preserve">9-10</w:t>
      </w:r>
    </w:p>
    <w:p>
      <w:pPr>
        <w:pStyle w:val="BodyText"/>
      </w:pPr>
      <w:r>
        <w:t xml:space="preserve">Drafting thesis; stakeholder validation in HCMC</w:t>
      </w:r>
    </w:p>
    <w:p>
      <w:pPr>
        <w:pStyle w:val="BodyText"/>
      </w:pPr>
      <w:r>
        <w:t xml:space="preserve">11-12</w:t>
      </w:r>
    </w:p>
    <w:p>
      <w:pPr>
        <w:pStyle w:val="BodyText"/>
      </w:pPr>
      <w:r>
        <w:t xml:space="preserve">Final report submission &amp; policy brief for HCMC Department of Information and Communications</w:t>
      </w:r>
    </w:p>
    <w:bookmarkEnd w:id="26"/>
    <w:bookmarkStart w:id="27" w:name="conclusion"/>
    <w:p>
      <w:pPr>
        <w:pStyle w:val="Heading2"/>
      </w:pPr>
      <w:r>
        <w:t xml:space="preserve">8. Conclusion</w:t>
      </w:r>
    </w:p>
    <w:p>
      <w:pPr>
        <w:pStyle w:val="FirstParagraph"/>
      </w:pPr>
      <w:r>
        <w:t xml:space="preserve">In Vietnam Ho Chi Minh City, the Data Scientist is no longer a luxury but a strategic necessity. This Thesis Proposal outlines a vital research mission to transform how businesses harness data within Vietnam's most vibrant economic center. By centering our analysis on HCMC's unique challenges—from linguistic diversity to infrastructure realities—we will produce not just theoretical insights, but an actionable blueprint for building local Data Science capacity. The successful execution of this research will position Vietnam Ho Chi Minh City as a model for emerging markets seeking to leverage data-driven innovation without compromising cultural or contextual relevance. Ultimately, this work promises to catalyze a new era where Vietnamese Data Scientists lead the charge in solving Vietnam's most pressing business and societal challenges.</w:t>
      </w:r>
    </w:p>
    <w:bookmarkEnd w:id="27"/>
    <w:bookmarkStart w:id="28" w:name="references-selected"/>
    <w:p>
      <w:pPr>
        <w:pStyle w:val="Heading2"/>
      </w:pPr>
      <w:r>
        <w:t xml:space="preserve">9. References (Selected)</w:t>
      </w:r>
    </w:p>
    <w:p>
      <w:pPr>
        <w:numPr>
          <w:ilvl w:val="0"/>
          <w:numId w:val="1004"/>
        </w:numPr>
        <w:pStyle w:val="Compact"/>
      </w:pPr>
      <w:r>
        <w:t xml:space="preserve">Nguyen, T. H. (2021). *Digital Transformation in Southeast Asia: Data Science as a Catalyst*. ASEAN Journal of Technology Policy.</w:t>
      </w:r>
    </w:p>
    <w:p>
      <w:pPr>
        <w:numPr>
          <w:ilvl w:val="0"/>
          <w:numId w:val="1004"/>
        </w:numPr>
        <w:pStyle w:val="Compact"/>
      </w:pPr>
      <w:r>
        <w:t xml:space="preserve">Vietnam Chamber of Commerce and Industry (2023). *Vietnam Digital Economy Report: Talent Gap Analysis*.</w:t>
      </w:r>
    </w:p>
    <w:p>
      <w:pPr>
        <w:numPr>
          <w:ilvl w:val="0"/>
          <w:numId w:val="1004"/>
        </w:numPr>
        <w:pStyle w:val="Compact"/>
      </w:pPr>
      <w:r>
        <w:t xml:space="preserve">Ministry of Information and Communications, Vietnam. (2025). *National Digital Transformation Program 2025-2030*.</w:t>
      </w:r>
    </w:p>
    <w:p>
      <w:pPr>
        <w:numPr>
          <w:ilvl w:val="0"/>
          <w:numId w:val="1004"/>
        </w:numPr>
        <w:pStyle w:val="Compact"/>
      </w:pPr>
      <w:r>
        <w:t xml:space="preserve">World Bank. (2023). *Vietnam's Economic Prospects: Urban Innovation in Ho Chi Minh City*.</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Business Innovation in Vietnam Ho Chi Minh City</dc:title>
  <dc:creator/>
  <dc:language>en</dc:language>
  <cp:keywords/>
  <dcterms:created xsi:type="dcterms:W3CDTF">2026-07-21T05:13:04Z</dcterms:created>
  <dcterms:modified xsi:type="dcterms:W3CDTF">2026-07-21T05:13:04Z</dcterms:modified>
</cp:coreProperties>
</file>

<file path=docProps/custom.xml><?xml version="1.0" encoding="utf-8"?>
<Properties xmlns="http://schemas.openxmlformats.org/officeDocument/2006/custom-properties" xmlns:vt="http://schemas.openxmlformats.org/officeDocument/2006/docPropsVTypes"/>
</file>