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Dental</w:t>
      </w:r>
      <w:r>
        <w:t xml:space="preserve"> </w:t>
      </w:r>
      <w:r>
        <w:t xml:space="preserve">Care</w:t>
      </w:r>
      <w:r>
        <w:t xml:space="preserve"> </w:t>
      </w:r>
      <w:r>
        <w:t xml:space="preserve">Gaps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Afghanistan</w:t>
      </w:r>
      <w:r>
        <w:t xml:space="preserve"> </w:t>
      </w:r>
      <w:r>
        <w:t xml:space="preserve">Kabul</w:t>
      </w:r>
    </w:p>
    <w:bookmarkStart w:id="27" w:name="X7bd1dd97b420f7762b9de4188bd33d99af43d3e"/>
    <w:p>
      <w:pPr>
        <w:pStyle w:val="Heading1"/>
      </w:pPr>
      <w:r>
        <w:t xml:space="preserve">Thesis Proposal: Assessing and Improving Access to Quality Dental Care Services for Urban Communities in Kabul, Afghanistan</w:t>
      </w:r>
    </w:p>
    <w:bookmarkStart w:id="20" w:name="abstract"/>
    <w:p>
      <w:pPr>
        <w:pStyle w:val="Heading2"/>
      </w:pPr>
      <w:r>
        <w:t xml:space="preserve">Abstract</w:t>
      </w:r>
    </w:p>
    <w:p>
      <w:pPr>
        <w:pStyle w:val="FirstParagraph"/>
      </w:pPr>
      <w:r>
        <w:t xml:space="preserve">This Thesis Proposal outlines a critical investigation into the current state of dental care provision within Kabul, Afghanistan. With over 40 million people living in a nation grappling with decades of conflict and systemic healthcare collapse, access to essential oral health services remains severely limited. The capital city, Kabul, faces an acute shortage of qualified dentists and functional dental infrastructure despite being the national hub for healthcare resources. This research aims to systematically document the barriers preventing equitable dental care access in Kabul’s urban centers, analyze existing service delivery models, and propose evidence-based interventions tailored to Afghanistan's unique socio-political context. The findings will directly inform future training programs for dentists, health policy development, and resource allocation strategies within Kabul’s healthcare ecosystem. This Thesis Proposal represents a vital step toward addressing a neglected public health emergency that disproportionately impacts vulnerable populations across Afghanistan.</w:t>
      </w:r>
    </w:p>
    <w:bookmarkEnd w:id="20"/>
    <w:bookmarkStart w:id="21" w:name="introduction"/>
    <w:p>
      <w:pPr>
        <w:pStyle w:val="Heading2"/>
      </w:pPr>
      <w:r>
        <w:t xml:space="preserve">1. Introduction</w:t>
      </w:r>
    </w:p>
    <w:p>
      <w:pPr>
        <w:pStyle w:val="FirstParagraph"/>
      </w:pPr>
      <w:r>
        <w:t xml:space="preserve">Dentistry is an indispensable component of comprehensive healthcare, yet in Afghanistan, it has been severely marginalized for generations. The ongoing conflict has devastated the nation's medical infrastructure, including dental schools and clinics. Kabul, as the political and economic center with a population exceeding 6 million residents (World Bank, 2023), bears the brunt of this crisis. Despite hosting major teaching hospitals like Kabul Medical University and a few private dental chains, Kabul suffers from an estimated dentist-to-population ratio of less than 1:15,000—far below the WHO recommended minimum of 1:5,000. This critical shortage leaves the majority of Kabul’s urban population without access to preventive or emergency dental care. The resulting burden of oral diseases (tooth decay, gum disease, infections) contributes significantly to pain, malnutrition (especially among children), lost productivity for working adults, and avoidable systemic health complications. This Thesis Proposal directly confronts this urgent gap in Afghanistan Kabul’s healthcare landscape.</w:t>
      </w:r>
    </w:p>
    <w:bookmarkEnd w:id="21"/>
    <w:bookmarkStart w:id="22" w:name="problem-statement"/>
    <w:p>
      <w:pPr>
        <w:pStyle w:val="Heading2"/>
      </w:pPr>
      <w:r>
        <w:t xml:space="preserve">2. Problem Statement</w:t>
      </w:r>
    </w:p>
    <w:p>
      <w:pPr>
        <w:pStyle w:val="FirstParagraph"/>
      </w:pPr>
      <w:r>
        <w:t xml:space="preserve">The central problem is the catastrophic lack of accessible, affordable, and quality dental care services for residents of Kabul. Key manifestations include:</w:t>
      </w:r>
    </w:p>
    <w:p>
      <w:pPr>
        <w:numPr>
          <w:ilvl w:val="0"/>
          <w:numId w:val="1001"/>
        </w:numPr>
        <w:pStyle w:val="Compact"/>
      </w:pPr>
      <w:r>
        <w:rPr>
          <w:bCs/>
          <w:b/>
        </w:rPr>
        <w:t xml:space="preserve">Severe Dentist Shortage:</w:t>
      </w:r>
      <w:r>
        <w:t xml:space="preserve"> </w:t>
      </w:r>
      <w:r>
        <w:t xml:space="preserve">Afghanistan has fewer than 150 licensed dentists nationwide; most are concentrated in Kabul, with many having left the country due to insecurity or economic hardship. The current dentist workforce is grossly insufficient for the city's needs.</w:t>
      </w:r>
    </w:p>
    <w:p>
      <w:pPr>
        <w:numPr>
          <w:ilvl w:val="0"/>
          <w:numId w:val="1001"/>
        </w:numPr>
        <w:pStyle w:val="Compact"/>
      </w:pPr>
      <w:r>
        <w:rPr>
          <w:bCs/>
          <w:b/>
        </w:rPr>
        <w:t xml:space="preserve">Deteriorated Infrastructure:</w:t>
      </w:r>
      <w:r>
        <w:t xml:space="preserve"> </w:t>
      </w:r>
      <w:r>
        <w:t xml:space="preserve">Public dental clinics are often understaffed, lack basic equipment (e.g., X-ray machines, sterilization units), and face chronic shortages of essential materials and medications.</w:t>
      </w:r>
    </w:p>
    <w:p>
      <w:pPr>
        <w:numPr>
          <w:ilvl w:val="0"/>
          <w:numId w:val="1001"/>
        </w:numPr>
        <w:pStyle w:val="Compact"/>
      </w:pPr>
      <w:r>
        <w:rPr>
          <w:bCs/>
          <w:b/>
        </w:rPr>
        <w:t xml:space="preserve">Economic &amp; Cultural Barriers:</w:t>
      </w:r>
      <w:r>
        <w:t xml:space="preserve"> </w:t>
      </w:r>
      <w:r>
        <w:t xml:space="preserve">Dental care is unaffordable for the majority of Kabul's population. Stigma surrounding oral health issues further prevents people from seeking care until conditions become severe.</w:t>
      </w:r>
    </w:p>
    <w:p>
      <w:pPr>
        <w:numPr>
          <w:ilvl w:val="0"/>
          <w:numId w:val="1001"/>
        </w:numPr>
        <w:pStyle w:val="Compact"/>
      </w:pPr>
      <w:r>
        <w:rPr>
          <w:bCs/>
          <w:b/>
        </w:rPr>
        <w:t xml:space="preserve">Training Gap:</w:t>
      </w:r>
      <w:r>
        <w:t xml:space="preserve"> </w:t>
      </w:r>
      <w:r>
        <w:t xml:space="preserve">Dental education programs in Afghanistan are under-resourced and struggle to produce sufficient numbers of skilled practitioners to meet demand, particularly in urban centers like Kabul.</w:t>
      </w:r>
    </w:p>
    <w:p>
      <w:pPr>
        <w:pStyle w:val="FirstParagraph"/>
      </w:pPr>
      <w:r>
        <w:t xml:space="preserve">This crisis is not merely a health issue but a fundamental barrier to socioeconomic development for Kabul's citizens. The absence of effective dental care perpetuates cycles of poverty and poor overall health. This Thesis Proposal seeks to move beyond diagnosis and generate actionable solutions specifically for the context of Afghanistan Kabul.</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framework of a Thesis Proposal focused on Kabul, Afghanistan:</w:t>
      </w:r>
    </w:p>
    <w:p>
      <w:pPr>
        <w:numPr>
          <w:ilvl w:val="0"/>
          <w:numId w:val="1002"/>
        </w:numPr>
        <w:pStyle w:val="Compact"/>
      </w:pPr>
      <w:r>
        <w:t xml:space="preserve">To comprehensively map existing dental care facilities, personnel (including dentists and hygienists), equipment levels, and service utilization patterns across key urban districts of Kabul.</w:t>
      </w:r>
    </w:p>
    <w:p>
      <w:pPr>
        <w:numPr>
          <w:ilvl w:val="0"/>
          <w:numId w:val="1002"/>
        </w:numPr>
        <w:pStyle w:val="Compact"/>
      </w:pPr>
      <w:r>
        <w:t xml:space="preserve">To identify and analyze the primary socio-economic, infrastructural, cultural, and policy barriers preventing access to dental services for vulnerable groups (e.g., low-income families, women, children) in Kabul.</w:t>
      </w:r>
    </w:p>
    <w:p>
      <w:pPr>
        <w:numPr>
          <w:ilvl w:val="0"/>
          <w:numId w:val="1002"/>
        </w:numPr>
        <w:pStyle w:val="Compact"/>
      </w:pPr>
      <w:r>
        <w:t xml:space="preserve">To assess the capacity of current dental training institutions within Afghanistan to produce dentists equipped with skills relevant to urban public health needs in Kabul.</w:t>
      </w:r>
    </w:p>
    <w:p>
      <w:pPr>
        <w:numPr>
          <w:ilvl w:val="0"/>
          <w:numId w:val="1002"/>
        </w:numPr>
        <w:pStyle w:val="Compact"/>
      </w:pPr>
      <w:r>
        <w:t xml:space="preserve">To develop a set of contextually appropriate, sustainable recommendations for improving access to dental care and strengthening the dentist workforce specifically for the capital city of Kabul.</w:t>
      </w:r>
    </w:p>
    <w:bookmarkEnd w:id="23"/>
    <w:bookmarkStart w:id="24" w:name="methodology"/>
    <w:p>
      <w:pPr>
        <w:pStyle w:val="Heading2"/>
      </w:pPr>
      <w:r>
        <w:t xml:space="preserve">4. Methodology</w:t>
      </w:r>
    </w:p>
    <w:p>
      <w:pPr>
        <w:pStyle w:val="FirstParagraph"/>
      </w:pPr>
      <w:r>
        <w:t xml:space="preserve">This Thesis Proposal outlines a mixed-methods approach:</w:t>
      </w:r>
    </w:p>
    <w:p>
      <w:pPr>
        <w:numPr>
          <w:ilvl w:val="0"/>
          <w:numId w:val="1003"/>
        </w:numPr>
        <w:pStyle w:val="Compact"/>
      </w:pPr>
      <w:r>
        <w:rPr>
          <w:bCs/>
          <w:b/>
        </w:rPr>
        <w:t xml:space="preserve">Quantitative Analysis:</w:t>
      </w:r>
      <w:r>
        <w:t xml:space="preserve"> </w:t>
      </w:r>
      <w:r>
        <w:t xml:space="preserve">Survey data collection from 30+ public and private dental clinics across Kabul to gather metrics on patient volume, services offered, equipment status, staffing levels (including dentist numbers), and fees.</w:t>
      </w:r>
    </w:p>
    <w:p>
      <w:pPr>
        <w:numPr>
          <w:ilvl w:val="0"/>
          <w:numId w:val="1003"/>
        </w:numPr>
        <w:pStyle w:val="Compact"/>
      </w:pPr>
      <w:r>
        <w:rPr>
          <w:bCs/>
          <w:b/>
        </w:rPr>
        <w:t xml:space="preserve">Qualitative Insights:</w:t>
      </w:r>
      <w:r>
        <w:t xml:space="preserve"> </w:t>
      </w:r>
      <w:r>
        <w:t xml:space="preserve">In-depth interviews with 20-25 key stakeholders: practicing dentists in Kabul, health administrators from the Ministry of Public Health (MOPH), representatives from NGOs providing health services, and focus group discussions with 150+ patients representing diverse socio-economic backgrounds to understand their experiences and barriers.</w:t>
      </w:r>
    </w:p>
    <w:p>
      <w:pPr>
        <w:numPr>
          <w:ilvl w:val="0"/>
          <w:numId w:val="1003"/>
        </w:numPr>
        <w:pStyle w:val="Compact"/>
      </w:pPr>
      <w:r>
        <w:rPr>
          <w:bCs/>
          <w:b/>
        </w:rPr>
        <w:t xml:space="preserve">Document Review:</w:t>
      </w:r>
      <w:r>
        <w:t xml:space="preserve"> </w:t>
      </w:r>
      <w:r>
        <w:t xml:space="preserve">Analysis of existing MOPH reports, donor-funded health program evaluations (e.g., from WHO, USAID), and academic literature on dental care in post-conflict settings relevant to Afghanistan.</w:t>
      </w:r>
    </w:p>
    <w:p>
      <w:pPr>
        <w:pStyle w:val="FirstParagraph"/>
      </w:pPr>
      <w:r>
        <w:t xml:space="preserve">Data collection will prioritize ethical considerations and community engagement within Kabul's current environment. The findings will be triangulated to ensure robust conclusions directly applicable for Kabul.</w:t>
      </w:r>
    </w:p>
    <w:bookmarkEnd w:id="24"/>
    <w:bookmarkStart w:id="25" w:name="significance-of-the-study"/>
    <w:p>
      <w:pPr>
        <w:pStyle w:val="Heading2"/>
      </w:pPr>
      <w:r>
        <w:t xml:space="preserve">5. Significance of the Study</w:t>
      </w:r>
    </w:p>
    <w:p>
      <w:pPr>
        <w:pStyle w:val="FirstParagraph"/>
      </w:pPr>
      <w:r>
        <w:t xml:space="preserve">This Thesis Proposal addresses a critical, yet severely understudied, aspect of healthcare in Afghanistan. The significance lies in its direct relevance to improving the lives of Kabul's citizens and strengthening national health systems:</w:t>
      </w:r>
    </w:p>
    <w:p>
      <w:pPr>
        <w:numPr>
          <w:ilvl w:val="0"/>
          <w:numId w:val="1004"/>
        </w:numPr>
        <w:pStyle w:val="Compact"/>
      </w:pPr>
      <w:r>
        <w:rPr>
          <w:bCs/>
          <w:b/>
        </w:rPr>
        <w:t xml:space="preserve">Policy Impact:</w:t>
      </w:r>
      <w:r>
        <w:t xml:space="preserve"> </w:t>
      </w:r>
      <w:r>
        <w:t xml:space="preserve">Findings will provide concrete evidence for the Afghan Ministry of Public Health and international partners to prioritize dental care funding, infrastructure rehabilitation, and dentist recruitment/retention strategies specifically in Kabul.</w:t>
      </w:r>
    </w:p>
    <w:p>
      <w:pPr>
        <w:numPr>
          <w:ilvl w:val="0"/>
          <w:numId w:val="1004"/>
        </w:numPr>
        <w:pStyle w:val="Compact"/>
      </w:pPr>
      <w:r>
        <w:rPr>
          <w:bCs/>
          <w:b/>
        </w:rPr>
        <w:t xml:space="preserve">Workforce Development:</w:t>
      </w:r>
      <w:r>
        <w:t xml:space="preserve"> </w:t>
      </w:r>
      <w:r>
        <w:t xml:space="preserve">The research will identify specific skill gaps within Afghanistan's dental education system, directly informing curriculum revisions to produce dentists better prepared for the realities of urban practice in Kabul.</w:t>
      </w:r>
    </w:p>
    <w:p>
      <w:pPr>
        <w:numPr>
          <w:ilvl w:val="0"/>
          <w:numId w:val="1004"/>
        </w:numPr>
        <w:pStyle w:val="Compact"/>
      </w:pPr>
      <w:r>
        <w:rPr>
          <w:bCs/>
          <w:b/>
        </w:rPr>
        <w:t xml:space="preserve">Community Health Improvement:</w:t>
      </w:r>
      <w:r>
        <w:t xml:space="preserve"> </w:t>
      </w:r>
      <w:r>
        <w:t xml:space="preserve">By addressing the dentist shortage and access barriers, this study contributes to reducing preventable oral disease burden, improving nutritional status (especially in children), reducing pain and suffering, and enhancing overall quality of life for Kabul's residents.</w:t>
      </w:r>
    </w:p>
    <w:p>
      <w:pPr>
        <w:numPr>
          <w:ilvl w:val="0"/>
          <w:numId w:val="1004"/>
        </w:numPr>
        <w:pStyle w:val="Compact"/>
      </w:pPr>
      <w:r>
        <w:rPr>
          <w:bCs/>
          <w:b/>
        </w:rPr>
        <w:t xml:space="preserve">A Model for Afghanistan:</w:t>
      </w:r>
      <w:r>
        <w:t xml:space="preserve"> </w:t>
      </w:r>
      <w:r>
        <w:t xml:space="preserve">The proposed interventions developed through this Thesis Proposal could serve as a replicable model for addressing dental care gaps in other major cities across Afghanistan, though the primary focus remains Kabul as the national epicenter.</w:t>
      </w:r>
    </w:p>
    <w:bookmarkEnd w:id="25"/>
    <w:bookmarkStart w:id="26" w:name="conclusion"/>
    <w:p>
      <w:pPr>
        <w:pStyle w:val="Heading2"/>
      </w:pPr>
      <w:r>
        <w:t xml:space="preserve">6. Conclusion</w:t>
      </w:r>
    </w:p>
    <w:p>
      <w:pPr>
        <w:pStyle w:val="FirstParagraph"/>
      </w:pPr>
      <w:r>
        <w:t xml:space="preserve">The absence of accessible dental care is not just a medical oversight in Afghanistan; it is a profound injustice for the people of Kabul who deserve basic health services. This Thesis Proposal establishes the urgency and necessity of dedicated research focused on dentists and dental services within Kabul's unique context. By rigorously investigating the current landscape, identifying root causes, and proposing practical solutions grounded in local realities, this thesis will directly contribute to building a more equitable healthcare system for Afghanistan's capital city. The success of this Thesis Proposal is measured not only by academic rigor but by its potential to catalyze tangible improvements in oral health access for millions living in Kabul today. Investing in the future of dentistry within Afghanistan Kabul is an investment in the health, dignity, and future productivity of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Dental Care Gaps for Urban Populations in Afghanistan Kabul</dc:title>
  <dc:creator/>
  <dc:language>en</dc:language>
  <cp:keywords/>
  <dcterms:created xsi:type="dcterms:W3CDTF">2026-07-20T18:42:08Z</dcterms:created>
  <dcterms:modified xsi:type="dcterms:W3CDTF">2026-07-20T18:42:08Z</dcterms:modified>
</cp:coreProperties>
</file>

<file path=docProps/custom.xml><?xml version="1.0" encoding="utf-8"?>
<Properties xmlns="http://schemas.openxmlformats.org/officeDocument/2006/custom-properties" xmlns:vt="http://schemas.openxmlformats.org/officeDocument/2006/docPropsVTypes"/>
</file>