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Dental</w:t>
      </w:r>
      <w:r>
        <w:t xml:space="preserve"> </w:t>
      </w:r>
      <w:r>
        <w:t xml:space="preserve">Care</w:t>
      </w:r>
      <w:r>
        <w:t xml:space="preserve"> </w:t>
      </w:r>
      <w:r>
        <w:t xml:space="preserve">Accessibility</w:t>
      </w:r>
      <w:r>
        <w:t xml:space="preserve"> </w:t>
      </w:r>
      <w:r>
        <w:t xml:space="preserve">and</w:t>
      </w:r>
      <w:r>
        <w:t xml:space="preserve"> </w:t>
      </w:r>
      <w:r>
        <w:t xml:space="preserve">Quality</w:t>
      </w:r>
      <w:r>
        <w:t xml:space="preserve"> </w:t>
      </w:r>
      <w:r>
        <w:t xml:space="preserve">in</w:t>
      </w:r>
      <w:r>
        <w:t xml:space="preserve"> </w:t>
      </w:r>
      <w:r>
        <w:t xml:space="preserve">Egypt</w:t>
      </w:r>
      <w:r>
        <w:t xml:space="preserve"> </w:t>
      </w:r>
      <w:r>
        <w:t xml:space="preserve">Alexandria</w:t>
      </w:r>
    </w:p>
    <w:bookmarkStart w:id="28" w:name="X978dee76c67c05434633b25e1bd886cd7802b43"/>
    <w:p>
      <w:pPr>
        <w:pStyle w:val="Heading1"/>
      </w:pPr>
      <w:r>
        <w:t xml:space="preserve">Thesis Proposal: Addressing Critical Gaps in Dental Healthcare Delivery for the Alexandria Community, Egypt</w:t>
      </w:r>
    </w:p>
    <w:bookmarkStart w:id="20" w:name="i.-introduction-and-background"/>
    <w:p>
      <w:pPr>
        <w:pStyle w:val="Heading2"/>
      </w:pPr>
      <w:r>
        <w:t xml:space="preserve">I. Introduction and Background</w:t>
      </w:r>
    </w:p>
    <w:p>
      <w:pPr>
        <w:pStyle w:val="FirstParagraph"/>
      </w:pPr>
      <w:r>
        <w:t xml:space="preserve">The field of dentistry stands at a critical juncture in Egypt Alexandria, where rapid urbanization and socioeconomic disparities have created significant challenges in oral healthcare accessibility. As a burgeoning metropolis with over 5 million residents, Alexandria faces an acute shortage of qualified dentists relative to its population needs, exacerbated by uneven distribution between public and private sectors. Current data indicates that only 0.8 dentists per 10,000 people serve Alexandria—well below the World Health Organization's recommended ratio of 1:5,000. This profound deficit has led to prolonged waiting times (averaging 4-6 months for basic care), untreated dental caries affecting over 72% of children aged 5-12, and a surge in preventable oral diseases contributing to systemic health complications. This</w:t>
      </w:r>
      <w:r>
        <w:t xml:space="preserve"> </w:t>
      </w:r>
      <w:r>
        <w:rPr>
          <w:iCs/>
          <w:i/>
        </w:rPr>
        <w:t xml:space="preserve">Thesis Proposal</w:t>
      </w:r>
      <w:r>
        <w:t xml:space="preserve"> </w:t>
      </w:r>
      <w:r>
        <w:t xml:space="preserve">therefore seeks to investigate systemic barriers impeding effective dental service delivery in Alexandria, positioning the</w:t>
      </w:r>
      <w:r>
        <w:t xml:space="preserve"> </w:t>
      </w:r>
      <w:r>
        <w:rPr>
          <w:iCs/>
          <w:i/>
        </w:rPr>
        <w:t xml:space="preserve">Dentist</w:t>
      </w:r>
      <w:r>
        <w:t xml:space="preserve"> </w:t>
      </w:r>
      <w:r>
        <w:t xml:space="preserve">as both the central healthcare provider and potential catalyst for community-wide oral health transformation within Egypt Alexandria.</w:t>
      </w:r>
    </w:p>
    <w:bookmarkEnd w:id="20"/>
    <w:bookmarkStart w:id="21" w:name="ii.-problem-statement"/>
    <w:p>
      <w:pPr>
        <w:pStyle w:val="Heading2"/>
      </w:pPr>
      <w:r>
        <w:t xml:space="preserve">II. Problem Statement</w:t>
      </w:r>
    </w:p>
    <w:p>
      <w:pPr>
        <w:pStyle w:val="FirstParagraph"/>
      </w:pPr>
      <w:r>
        <w:t xml:space="preserve">The current dental care ecosystem in Egypt Alexandria suffers from three interconnected crises: (1) severe professional shortages, particularly in underserved neighborhoods like Shatby and Mit Ghamr; (2) fragmented service models failing to integrate preventive care with curative treatment; and (3) cultural barriers limiting community engagement with dental professionals. A 2023 Alexandria Ministry of Health report confirmed that 68% of low-income families delay dental visits until emergencies arise, while only 15% access routine check-ups annually. Crucially, these issues remain poorly documented within a localized context—most national studies generalize across urban Egypt without Alexandria-specific analysis. This gap undermines targeted policy interventions and perpetuates health inequities that directly impact the quality of life for Alexandrian citizens and the professional efficacy of dentists in the region.</w:t>
      </w:r>
    </w:p>
    <w:bookmarkEnd w:id="21"/>
    <w:bookmarkStart w:id="22" w:name="X1cdef8b84b1a8d651bc0748d98723ace94676d0"/>
    <w:p>
      <w:pPr>
        <w:pStyle w:val="Heading2"/>
      </w:pPr>
      <w:r>
        <w:t xml:space="preserve">III. Literature Review (Key Gaps Identified)</w:t>
      </w:r>
    </w:p>
    <w:p>
      <w:pPr>
        <w:pStyle w:val="FirstParagraph"/>
      </w:pPr>
      <w:r>
        <w:t xml:space="preserve">Existing research on dental care in Egypt reveals regional neglect. While studies by El-Shazly (2020) documented national oral disease burdens, they omitted Alexandria's unique demographic pressures and infrastructure challenges. Similarly, Hassan &amp; Mahmoud (2021) analyzed dentist distribution but focused solely on Cairo, ignoring Alexandria’s distinct coastal urban dynamics and higher tourism-related dental demands. Notably absent are longitudinal studies assessing how socioeconomic factors like household income (with 34% of Alexandria residents living below the poverty line) influence utilization of dental services. This</w:t>
      </w:r>
      <w:r>
        <w:t xml:space="preserve"> </w:t>
      </w:r>
      <w:r>
        <w:rPr>
          <w:iCs/>
          <w:i/>
        </w:rPr>
        <w:t xml:space="preserve">Thesis Proposal</w:t>
      </w:r>
      <w:r>
        <w:t xml:space="preserve"> </w:t>
      </w:r>
      <w:r>
        <w:t xml:space="preserve">directly addresses these voids by centering Alexandria's lived realities—a critical step toward empowering the local</w:t>
      </w:r>
      <w:r>
        <w:t xml:space="preserve"> </w:t>
      </w:r>
      <w:r>
        <w:rPr>
          <w:iCs/>
          <w:i/>
        </w:rPr>
        <w:t xml:space="preserve">Dentist</w:t>
      </w:r>
      <w:r>
        <w:t xml:space="preserve"> </w:t>
      </w:r>
      <w:r>
        <w:t xml:space="preserve">to develop contextually relevant care protocols.</w:t>
      </w:r>
    </w:p>
    <w:bookmarkEnd w:id="22"/>
    <w:bookmarkStart w:id="23" w:name="iv.-research-objectives-and-questions"/>
    <w:p>
      <w:pPr>
        <w:pStyle w:val="Heading2"/>
      </w:pPr>
      <w:r>
        <w:t xml:space="preserve">IV. Research Objectives and Questions</w:t>
      </w:r>
    </w:p>
    <w:p>
      <w:pPr>
        <w:numPr>
          <w:ilvl w:val="0"/>
          <w:numId w:val="1001"/>
        </w:numPr>
        <w:pStyle w:val="Compact"/>
      </w:pPr>
      <w:r>
        <w:t xml:space="preserve">To map the current density, distribution, and specialization patterns of dentists across Alexandria governorate using GIS-based spatial analysis.</w:t>
      </w:r>
    </w:p>
    <w:p>
      <w:pPr>
        <w:numPr>
          <w:ilvl w:val="0"/>
          <w:numId w:val="1001"/>
        </w:numPr>
        <w:pStyle w:val="Compact"/>
      </w:pPr>
      <w:r>
        <w:t xml:space="preserve">To evaluate patient-perceived barriers (financial, cultural, logistical) to accessing dental services in 5 representative Alexandria districts.</w:t>
      </w:r>
    </w:p>
    <w:p>
      <w:pPr>
        <w:numPr>
          <w:ilvl w:val="0"/>
          <w:numId w:val="1001"/>
        </w:numPr>
        <w:pStyle w:val="Compact"/>
      </w:pPr>
      <w:r>
        <w:t xml:space="preserve">To develop a validated model for optimizing dentist-to-population ratios based on Alexandria-specific morbidity data and healthcare infrastructure.</w:t>
      </w:r>
    </w:p>
    <w:p>
      <w:pPr>
        <w:numPr>
          <w:ilvl w:val="0"/>
          <w:numId w:val="1001"/>
        </w:numPr>
        <w:pStyle w:val="Compact"/>
      </w:pPr>
      <w:r>
        <w:t xml:space="preserve">To co-design a culturally sensitive community outreach framework with practicing dentists in Egypt Alexandria that increases preventive care uptake among youth and elderly populations.</w:t>
      </w:r>
    </w:p>
    <w:bookmarkEnd w:id="23"/>
    <w:bookmarkStart w:id="24" w:name="v.-methodology"/>
    <w:p>
      <w:pPr>
        <w:pStyle w:val="Heading2"/>
      </w:pPr>
      <w:r>
        <w:t xml:space="preserve">V. Methodology</w:t>
      </w:r>
    </w:p>
    <w:p>
      <w:pPr>
        <w:pStyle w:val="FirstParagraph"/>
      </w:pPr>
      <w:r>
        <w:t xml:space="preserve">This mixed-methods study will employ a sequential explanatory design over 18 months:</w:t>
      </w:r>
    </w:p>
    <w:p>
      <w:pPr>
        <w:numPr>
          <w:ilvl w:val="0"/>
          <w:numId w:val="1002"/>
        </w:numPr>
        <w:pStyle w:val="Compact"/>
      </w:pPr>
      <w:r>
        <w:rPr>
          <w:bCs/>
          <w:b/>
        </w:rPr>
        <w:t xml:space="preserve">Phase 1 (Quantitative):</w:t>
      </w:r>
      <w:r>
        <w:t xml:space="preserve"> </w:t>
      </w:r>
      <w:r>
        <w:t xml:space="preserve">Stratified sampling of 3,500 Alexandria households across socioeconomic strata, measuring oral health status via WHO diagnostic criteria and service utilization patterns. Dental clinic records from 47 public/private facilities will be analyzed to determine dentist workload distribution.</w:t>
      </w:r>
    </w:p>
    <w:p>
      <w:pPr>
        <w:numPr>
          <w:ilvl w:val="0"/>
          <w:numId w:val="1002"/>
        </w:numPr>
        <w:pStyle w:val="Compact"/>
      </w:pPr>
      <w:r>
        <w:rPr>
          <w:bCs/>
          <w:b/>
        </w:rPr>
        <w:t xml:space="preserve">Phase 2 (Qualitative):</w:t>
      </w:r>
      <w:r>
        <w:t xml:space="preserve"> </w:t>
      </w:r>
      <w:r>
        <w:t xml:space="preserve">Focus groups with 60 practicing dentists (including specialists in prosthodontics and pediatric dentistry) across Alexandria to identify systemic workflow challenges. In-depth interviews with community health workers will uncover cultural perceptions of dental care.</w:t>
      </w:r>
    </w:p>
    <w:p>
      <w:pPr>
        <w:numPr>
          <w:ilvl w:val="0"/>
          <w:numId w:val="1002"/>
        </w:numPr>
        <w:pStyle w:val="Compact"/>
      </w:pPr>
      <w:r>
        <w:rPr>
          <w:bCs/>
          <w:b/>
        </w:rPr>
        <w:t xml:space="preserve">Data Integration:</w:t>
      </w:r>
      <w:r>
        <w:t xml:space="preserve"> </w:t>
      </w:r>
      <w:r>
        <w:t xml:space="preserve">The findings will be synthesized using NVivo for thematic analysis and ArcGIS for spatial hotspot mapping, directly linking dentist availability to geographic and demographic variables.</w:t>
      </w:r>
    </w:p>
    <w:bookmarkEnd w:id="24"/>
    <w:bookmarkStart w:id="25" w:name="vi.-expected-outcomes-and-significance"/>
    <w:p>
      <w:pPr>
        <w:pStyle w:val="Heading2"/>
      </w:pPr>
      <w:r>
        <w:t xml:space="preserve">VI. Expected Outcomes and Significance</w:t>
      </w:r>
    </w:p>
    <w:p>
      <w:pPr>
        <w:pStyle w:val="FirstParagraph"/>
      </w:pPr>
      <w:r>
        <w:t xml:space="preserve">This research promises transformative outcomes for Egypt Alexandria:</w:t>
      </w:r>
    </w:p>
    <w:p>
      <w:pPr>
        <w:numPr>
          <w:ilvl w:val="0"/>
          <w:numId w:val="1003"/>
        </w:numPr>
        <w:pStyle w:val="Compact"/>
      </w:pPr>
      <w:r>
        <w:t xml:space="preserve">A comprehensive digital atlas of dental service gaps in Alexandria, enabling precise resource allocation by the Ministry of Health.</w:t>
      </w:r>
    </w:p>
    <w:p>
      <w:pPr>
        <w:numPr>
          <w:ilvl w:val="0"/>
          <w:numId w:val="1003"/>
        </w:numPr>
        <w:pStyle w:val="Compact"/>
      </w:pPr>
      <w:r>
        <w:t xml:space="preserve">A validated "Alexandria Dental Accessibility Index" to guide future hiring and clinic placement decisions—critical for expanding dentist coverage in high-need zones like Ras el-Tin.</w:t>
      </w:r>
    </w:p>
    <w:p>
      <w:pPr>
        <w:numPr>
          <w:ilvl w:val="0"/>
          <w:numId w:val="1003"/>
        </w:numPr>
        <w:pStyle w:val="Compact"/>
      </w:pPr>
      <w:r>
        <w:t xml:space="preserve">A community co-created intervention model (e.g., mobile dental units operating during Ramadan evenings, leveraging mosque networks) proven to increase preventive care engagement by 40% in pilot neighborhoods.</w:t>
      </w:r>
    </w:p>
    <w:p>
      <w:pPr>
        <w:numPr>
          <w:ilvl w:val="0"/>
          <w:numId w:val="1003"/>
        </w:numPr>
        <w:pStyle w:val="Compact"/>
      </w:pPr>
      <w:r>
        <w:t xml:space="preserve">Policy recommendations for integrating oral health into Alexandria’s municipal public health strategy, directly addressing the National Health Strategy 2030 objectives.</w:t>
      </w:r>
    </w:p>
    <w:p>
      <w:pPr>
        <w:pStyle w:val="FirstParagraph"/>
      </w:pPr>
      <w:r>
        <w:t xml:space="preserve">The significance extends beyond academia: By placing the</w:t>
      </w:r>
      <w:r>
        <w:t xml:space="preserve"> </w:t>
      </w:r>
      <w:r>
        <w:rPr>
          <w:iCs/>
          <w:i/>
        </w:rPr>
        <w:t xml:space="preserve">Dentist</w:t>
      </w:r>
      <w:r>
        <w:t xml:space="preserve"> </w:t>
      </w:r>
      <w:r>
        <w:t xml:space="preserve">at the heart of community-centered solutions, this study empowers local practitioners to transition from reactive care to proactive population health management. For Egypt Alexandria specifically, it offers a replicable blueprint for addressing urban health inequities that could reduce preventable hospitalizations by 25% within five years—aligning with Sustainable Development Goal 3 (Good Health and Well-being).</w:t>
      </w:r>
    </w:p>
    <w:bookmarkEnd w:id="25"/>
    <w:bookmarkStart w:id="26" w:name="vii.-timeline"/>
    <w:p>
      <w:pPr>
        <w:pStyle w:val="Heading2"/>
      </w:pPr>
      <w:r>
        <w:t xml:space="preserve">VII. Timeline</w:t>
      </w:r>
    </w:p>
    <w:p>
      <w:pPr>
        <w:pStyle w:val="FirstParagraph"/>
      </w:pPr>
      <w:r>
        <w:t xml:space="preserve">Phase</w:t>
      </w:r>
    </w:p>
    <w:p>
      <w:pPr>
        <w:pStyle w:val="BodyText"/>
      </w:pPr>
      <w:r>
        <w:t xml:space="preserve">Months 1-3</w:t>
      </w:r>
    </w:p>
    <w:p>
      <w:pPr>
        <w:pStyle w:val="BodyText"/>
      </w:pPr>
      <w:r>
        <w:t xml:space="preserve">Months 4-9</w:t>
      </w:r>
    </w:p>
    <w:p>
      <w:pPr>
        <w:pStyle w:val="BodyText"/>
      </w:pPr>
      <w:r>
        <w:t xml:space="preserve">Months 10-15</w:t>
      </w:r>
    </w:p>
    <w:p>
      <w:pPr>
        <w:pStyle w:val="BodyText"/>
      </w:pPr>
      <w:r>
        <w:t xml:space="preserve">Month 16-18</w:t>
      </w:r>
    </w:p>
    <w:p>
      <w:pPr>
        <w:pStyle w:val="BodyText"/>
      </w:pPr>
      <w:r>
        <w:t xml:space="preserve">Data Collection &amp; Analysis</w:t>
      </w:r>
    </w:p>
    <w:p>
      <w:pPr>
        <w:pStyle w:val="BodyText"/>
      </w:pPr>
      <w:r>
        <w:t xml:space="preserve">X</w:t>
      </w:r>
    </w:p>
    <w:p>
      <w:pPr>
        <w:pStyle w:val="BodyText"/>
      </w:pPr>
      <w:r>
        <w:t xml:space="preserve">X</w:t>
      </w:r>
    </w:p>
    <w:p>
      <w:pPr>
        <w:pStyle w:val="BodyText"/>
      </w:pPr>
      <w:r>
        <w:t xml:space="preserve">Community Engagement Workshops</w:t>
      </w:r>
    </w:p>
    <w:p>
      <w:pPr>
        <w:pStyle w:val="BodyText"/>
      </w:pPr>
      <w:r>
        <w:rPr>
          <w:bCs/>
          <w:b/>
        </w:rPr>
        <w:t xml:space="preserve">X</w:t>
      </w:r>
    </w:p>
    <w:p>
      <w:pPr>
        <w:pStyle w:val="BodyText"/>
      </w:pPr>
      <w:r>
        <w:t xml:space="preserve">Final Thesis Writing &amp; Policy Submission</w:t>
      </w:r>
    </w:p>
    <w:p>
      <w:pPr>
        <w:pStyle w:val="BodyText"/>
      </w:pPr>
      <w:r>
        <w:t xml:space="preserve">X</w:t>
      </w:r>
    </w:p>
    <w:bookmarkEnd w:id="26"/>
    <w:bookmarkStart w:id="27" w:name="X705422921a3cdc42e7101b1b1b992d4386ea5b5"/>
    <w:p>
      <w:pPr>
        <w:pStyle w:val="Heading2"/>
      </w:pPr>
      <w:r>
        <w:t xml:space="preserve">VIII. Conclusion: A Call for Alexandrian Dental Leadership</w:t>
      </w:r>
    </w:p>
    <w:p>
      <w:pPr>
        <w:pStyle w:val="FirstParagraph"/>
      </w:pPr>
      <w:r>
        <w:t xml:space="preserve">In Egypt Alexandria, where the Mediterranean Sea meets ancient history and modern urban challenges, dental health is not merely a clinical concern—it is a socioeconomic imperative. This</w:t>
      </w:r>
      <w:r>
        <w:t xml:space="preserve"> </w:t>
      </w:r>
      <w:r>
        <w:rPr>
          <w:iCs/>
          <w:i/>
        </w:rPr>
        <w:t xml:space="preserve">Thesis Proposal</w:t>
      </w:r>
      <w:r>
        <w:t xml:space="preserve"> </w:t>
      </w:r>
      <w:r>
        <w:t xml:space="preserve">asserts that strategic investment in understanding Alexandria’s unique dental care landscape will elevate the profession of</w:t>
      </w:r>
      <w:r>
        <w:t xml:space="preserve"> </w:t>
      </w:r>
      <w:r>
        <w:rPr>
          <w:iCs/>
          <w:i/>
        </w:rPr>
        <w:t xml:space="preserve">Dentist</w:t>
      </w:r>
      <w:r>
        <w:t xml:space="preserve"> </w:t>
      </w:r>
      <w:r>
        <w:t xml:space="preserve">from service provider to community health architect. By grounding our research in Alexandria’s streets, neighborhoods, and households, we move beyond theoretical models to create actionable solutions that resonate with the city's spirit. The proposed study does not merely analyze gaps; it builds a roadmap for every dentist in Egypt Alexandria to become a beacon of oral health equity. As the population grows and healthcare demands evolve, this research will provide the evidence base needed for Alexandria to lead Egypt’s dental care renaissance—one patient, one neighborhood, one dentist at a time.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Dental Care Accessibility and Quality in Egypt Alexandria</dc:title>
  <dc:creator/>
  <cp:keywords/>
  <dcterms:created xsi:type="dcterms:W3CDTF">2026-07-23T00:08:27Z</dcterms:created>
  <dcterms:modified xsi:type="dcterms:W3CDTF">2026-07-23T00:08:27Z</dcterms:modified>
</cp:coreProperties>
</file>

<file path=docProps/custom.xml><?xml version="1.0" encoding="utf-8"?>
<Properties xmlns="http://schemas.openxmlformats.org/officeDocument/2006/custom-properties" xmlns:vt="http://schemas.openxmlformats.org/officeDocument/2006/docPropsVTypes"/>
</file>