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Mexico</w:t>
      </w:r>
      <w:r>
        <w:t xml:space="preserve"> </w:t>
      </w:r>
      <w:r>
        <w:t xml:space="preserve">City</w:t>
      </w:r>
    </w:p>
    <w:bookmarkStart w:id="28" w:name="X2f51cb40eb09552879482e7b968db73d1fa6823"/>
    <w:p>
      <w:pPr>
        <w:pStyle w:val="Heading1"/>
      </w:pPr>
      <w:r>
        <w:t xml:space="preserve">Thesis Proposal: Analyzing Barriers to Comprehensive Dental Care in Mexico City – A Focus on Public Health Infrastructure and Patient Access</w:t>
      </w:r>
    </w:p>
    <w:bookmarkStart w:id="20" w:name="abstract-approx.-200-words"/>
    <w:p>
      <w:pPr>
        <w:pStyle w:val="Heading2"/>
      </w:pPr>
      <w:r>
        <w:t xml:space="preserve">Abstract (Approx. 200 words)</w:t>
      </w:r>
    </w:p>
    <w:p>
      <w:pPr>
        <w:pStyle w:val="FirstParagraph"/>
      </w:pPr>
      <w:r>
        <w:t xml:space="preserve">This thesis proposal addresses a critical public health challenge within Mexico City, the most populous urban center in Latin America. Despite the presence of numerous dental clinics and highly trained dentists across the city, significant disparities persist in access to quality oral healthcare for low-income and marginalized communities. The primary objective is to investigate systemic barriers preventing equitable dental care delivery by analyzing current infrastructure, patient demographics, financial constraints, and cultural factors specific to Mexico City's socio-spatial context. This research will focus on identifying key gaps within the public health system (e.g., IMSS, ISSSTE) and evaluating the role of private dentists in serving or excluding certain populations. By employing mixed-methods research involving surveys of patients at public clinics, interviews with dentists across diverse practice settings (public hospitals, private clinics in affluent zones vs. underserved neighborhoods), and analysis of municipal health data, this study aims to provide actionable recommendations for policy reform. The findings will directly inform strategies to improve oral health outcomes for millions residing in Mexico City’s informal settlements and peripheral boroughs where dental care remains a luxury rather than a right.</w:t>
      </w:r>
    </w:p>
    <w:bookmarkEnd w:id="20"/>
    <w:bookmarkStart w:id="21" w:name="X3e67f667015e225185ac0b4a1e8ebe063be3b23"/>
    <w:p>
      <w:pPr>
        <w:pStyle w:val="Heading2"/>
      </w:pPr>
      <w:r>
        <w:t xml:space="preserve">1. Introduction: The Urgent Need for Dental Equity in Mexico City</w:t>
      </w:r>
    </w:p>
    <w:p>
      <w:pPr>
        <w:pStyle w:val="FirstParagraph"/>
      </w:pPr>
      <w:r>
        <w:t xml:space="preserve">Mexico City, home to over 21 million inhabitants, faces a profound oral health crisis. While the city boasts a high density of dentists—approximately 50,000 licensed professionals—the distribution is highly unequal. Access to preventive and restorative dental care remains severely limited for the working poor and residents of peripheral boroughs (e.g., Iztapalapa, Tláhuac, Xochimilco), where public health infrastructure is strained or inadequate. This imbalance directly contradicts Mexico’s national health goals and the constitutional right to healthcare. The term "dentist" in this context extends beyond clinical skill to encompass a crucial public health role within the city's complex socio-economic landscape. This thesis argues that achieving meaningful oral health equity in Mexico City requires moving beyond merely increasing the number of dentists; it demands systemic analysis of how services are structured, funded, and delivered to marginalized urban populations. Understanding these dynamics is paramount for designing effective interventions tailored to the unique challenges of Mexico City.</w:t>
      </w:r>
    </w:p>
    <w:bookmarkEnd w:id="21"/>
    <w:bookmarkStart w:id="22" w:name="X044786ff226f112427750ffc71ad9b013156c25"/>
    <w:p>
      <w:pPr>
        <w:pStyle w:val="Heading2"/>
      </w:pPr>
      <w:r>
        <w:t xml:space="preserve">2. Problem Statement: Persistent Gaps in Dental Care Accessibility</w:t>
      </w:r>
    </w:p>
    <w:p>
      <w:pPr>
        <w:pStyle w:val="FirstParagraph"/>
      </w:pPr>
      <w:r>
        <w:t xml:space="preserve">Current data reveals a stark reality: only 35% of Mexican adults seek dental care annually, with significantly lower rates in low-income Mexico City neighborhoods. Key barriers include:</w:t>
      </w:r>
    </w:p>
    <w:p>
      <w:pPr>
        <w:numPr>
          <w:ilvl w:val="0"/>
          <w:numId w:val="1001"/>
        </w:numPr>
        <w:pStyle w:val="Compact"/>
      </w:pPr>
      <w:r>
        <w:rPr>
          <w:bCs/>
          <w:b/>
        </w:rPr>
        <w:t xml:space="preserve">Financial Constraints:</w:t>
      </w:r>
      <w:r>
        <w:t xml:space="preserve"> </w:t>
      </w:r>
      <w:r>
        <w:t xml:space="preserve">Public dental services are often overburdened and underfunded; private care is unaffordable for most (average cost: ~$20-$50 USD per visit, exceeding daily wages for many).</w:t>
      </w:r>
    </w:p>
    <w:p>
      <w:pPr>
        <w:numPr>
          <w:ilvl w:val="0"/>
          <w:numId w:val="1001"/>
        </w:numPr>
        <w:pStyle w:val="Compact"/>
      </w:pPr>
      <w:r>
        <w:rPr>
          <w:bCs/>
          <w:b/>
        </w:rPr>
        <w:t xml:space="preserve">Geographic Disparities:</w:t>
      </w:r>
      <w:r>
        <w:t xml:space="preserve"> </w:t>
      </w:r>
      <w:r>
        <w:t xml:space="preserve">Dental clinics in wealthier boroughs (e.g., Polanco, Condesa) are abundant, while peripheral areas suffer from clinic shortages and long travel times.</w:t>
      </w:r>
    </w:p>
    <w:p>
      <w:pPr>
        <w:numPr>
          <w:ilvl w:val="0"/>
          <w:numId w:val="1001"/>
        </w:numPr>
        <w:pStyle w:val="Compact"/>
      </w:pPr>
      <w:r>
        <w:rPr>
          <w:bCs/>
          <w:b/>
        </w:rPr>
        <w:t xml:space="preserve">Cultural &amp; Systemic Factors:</w:t>
      </w:r>
      <w:r>
        <w:t xml:space="preserve"> </w:t>
      </w:r>
      <w:r>
        <w:t xml:space="preserve">Stigma around oral health issues, lack of public awareness about preventive care, and complex referral systems within Mexico City’s fragmented public health network deter utilization.</w:t>
      </w:r>
    </w:p>
    <w:p>
      <w:pPr>
        <w:pStyle w:val="FirstParagraph"/>
      </w:pPr>
      <w:r>
        <w:t xml:space="preserve">The role of the dentist extends beyond treatment; they are frontline public health workers. This research will examine how dentists in Mexico City navigate these systemic challenges daily, particularly those serving vulnerable populations through public institutions or non-profit initiatives. Ignoring this context risks proposing solutions disconnected from the lived reality of both patients and practitioners within Mexico City.</w:t>
      </w:r>
    </w:p>
    <w:bookmarkEnd w:id="22"/>
    <w:bookmarkStart w:id="23" w:name="Xded3aefc2c02328c20a72c5e6ad08fe40769c20"/>
    <w:p>
      <w:pPr>
        <w:pStyle w:val="Heading2"/>
      </w:pPr>
      <w:r>
        <w:t xml:space="preserve">3. Literature Review: Contextualizing the Mexican Urban Dental Landscape</w:t>
      </w:r>
    </w:p>
    <w:p>
      <w:pPr>
        <w:pStyle w:val="FirstParagraph"/>
      </w:pPr>
      <w:r>
        <w:t xml:space="preserve">Existing studies on oral health in Mexico often focus nationally, lacking granular analysis of Mexico City’s specific dynamics. Limited research highlights the critical role of dentists within the city’s public health infrastructure (e.g., García et al., 2019) but neglects how socio-spatial inequalities directly impact dental service delivery. Recent Mexican government reports acknowledge oral health as a priority, yet implementation remains weak at the municipal level in Mexico City. This thesis builds on this gap by centering the unique urban environment of Mexico City – its density, inequality patterns, and complex governance structure (federal vs. city-level health services) – to understand why dentists struggle to provide equitable care despite their presence across the city.</w:t>
      </w:r>
    </w:p>
    <w:bookmarkEnd w:id="23"/>
    <w:bookmarkStart w:id="24" w:name="research-questions"/>
    <w:p>
      <w:pPr>
        <w:pStyle w:val="Heading2"/>
      </w:pPr>
      <w:r>
        <w:t xml:space="preserve">4. Research Questions</w:t>
      </w:r>
    </w:p>
    <w:p>
      <w:pPr>
        <w:numPr>
          <w:ilvl w:val="0"/>
          <w:numId w:val="1002"/>
        </w:numPr>
        <w:pStyle w:val="Compact"/>
      </w:pPr>
      <w:r>
        <w:t xml:space="preserve">What are the primary geographic, financial, and systemic barriers preventing low-income residents of Mexico City from accessing routine dental care?</w:t>
      </w:r>
    </w:p>
    <w:p>
      <w:pPr>
        <w:numPr>
          <w:ilvl w:val="0"/>
          <w:numId w:val="1002"/>
        </w:numPr>
        <w:pStyle w:val="Compact"/>
      </w:pPr>
      <w:r>
        <w:t xml:space="preserve">How do dentists practicing in public health facilities within Mexico City perceive and respond to these access barriers compared to those in private practices serving affluent areas?</w:t>
      </w:r>
    </w:p>
    <w:p>
      <w:pPr>
        <w:numPr>
          <w:ilvl w:val="0"/>
          <w:numId w:val="1002"/>
        </w:numPr>
        <w:pStyle w:val="Compact"/>
      </w:pPr>
      <w:r>
        <w:t xml:space="preserve">What specific interventions (e.g., mobile clinics, community health worker programs, policy changes) are most feasible and effective for improving dental access for underserved populations in the context of Mexico City?</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3"/>
        </w:numPr>
        <w:pStyle w:val="Compact"/>
      </w:pPr>
      <w:r>
        <w:rPr>
          <w:bCs/>
          <w:b/>
        </w:rPr>
        <w:t xml:space="preserve">Phase 1 (Quantitative):</w:t>
      </w:r>
      <w:r>
        <w:t xml:space="preserve"> </w:t>
      </w:r>
      <w:r>
        <w:t xml:space="preserve">Survey 300 patients across 6 public dental clinics in high-need Mexico City boroughs (Iztapalapa, Tláhuac, Xochimilco) to measure access barriers (distance, cost, wait times), health literacy levels, and utilization patterns.</w:t>
      </w:r>
    </w:p>
    <w:p>
      <w:pPr>
        <w:numPr>
          <w:ilvl w:val="0"/>
          <w:numId w:val="1003"/>
        </w:numPr>
        <w:pStyle w:val="Compact"/>
      </w:pPr>
      <w:r>
        <w:rPr>
          <w:bCs/>
          <w:b/>
        </w:rPr>
        <w:t xml:space="preserve">Phase 2 (Qualitative):</w:t>
      </w:r>
      <w:r>
        <w:t xml:space="preserve"> </w:t>
      </w:r>
      <w:r>
        <w:t xml:space="preserve">Conduct in-depth interviews with 25 dentists – 10 from public clinics serving low-income populations, 10 private dentists in mid-to-high income areas, and 5 community health workers – exploring their experiences, challenges, and perceived solutions within Mexico City.</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Triangulation will validate findings across both datasets.</w:t>
      </w:r>
    </w:p>
    <w:p>
      <w:pPr>
        <w:pStyle w:val="FirstParagraph"/>
      </w:pPr>
      <w:r>
        <w:t xml:space="preserve">Location specificity is critical: All research sites will be geotagged within Mexico City’s municipal boundaries, focusing on neighborhoods with documented socio-economic disadvantage as defined by INEGI (Mexican National Institute of Statistics and Geography) data. Ethical approval from the institution’s Research Ethics Committee will be secured, prioritizing confidentiality for vulnerable participants.</w:t>
      </w:r>
    </w:p>
    <w:bookmarkEnd w:id="25"/>
    <w:bookmarkStart w:id="26" w:name="expected-contributions-significance"/>
    <w:p>
      <w:pPr>
        <w:pStyle w:val="Heading2"/>
      </w:pPr>
      <w:r>
        <w:t xml:space="preserve">6. Expected Contributions &amp; Significance</w:t>
      </w:r>
    </w:p>
    <w:p>
      <w:pPr>
        <w:pStyle w:val="FirstParagraph"/>
      </w:pPr>
      <w:r>
        <w:t xml:space="preserve">This research promises significant contributions to both academic literature and public health practice in Mexico City:</w:t>
      </w:r>
    </w:p>
    <w:p>
      <w:pPr>
        <w:numPr>
          <w:ilvl w:val="0"/>
          <w:numId w:val="1004"/>
        </w:numPr>
        <w:pStyle w:val="Compact"/>
      </w:pPr>
      <w:r>
        <w:rPr>
          <w:bCs/>
          <w:b/>
        </w:rPr>
        <w:t xml:space="preserve">Policy Impact:</w:t>
      </w:r>
      <w:r>
        <w:t xml:space="preserve"> </w:t>
      </w:r>
      <w:r>
        <w:t xml:space="preserve">Evidence-based recommendations for the Secretaría de Salud de la Ciudad de México (Health Secretariat of Mexico City) to reform resource allocation, clinic placement, and insurance coverage for dental services.</w:t>
      </w:r>
    </w:p>
    <w:p>
      <w:pPr>
        <w:numPr>
          <w:ilvl w:val="0"/>
          <w:numId w:val="1004"/>
        </w:numPr>
        <w:pStyle w:val="Compact"/>
      </w:pPr>
      <w:r>
        <w:rPr>
          <w:bCs/>
          <w:b/>
        </w:rPr>
        <w:t xml:space="preserve">Practical Solutions:</w:t>
      </w:r>
      <w:r>
        <w:t xml:space="preserve"> </w:t>
      </w:r>
      <w:r>
        <w:t xml:space="preserve">Development of a city-specific framework for integrating dentists into broader public health initiatives (e.g., school-based programs, community outreach), directly addressing Mexico City's unique urban challenges.</w:t>
      </w:r>
    </w:p>
    <w:p>
      <w:pPr>
        <w:numPr>
          <w:ilvl w:val="0"/>
          <w:numId w:val="1004"/>
        </w:numPr>
        <w:pStyle w:val="Compact"/>
      </w:pPr>
      <w:r>
        <w:rPr>
          <w:bCs/>
          <w:b/>
        </w:rPr>
        <w:t xml:space="preserve">Professional Development:</w:t>
      </w:r>
      <w:r>
        <w:t xml:space="preserve"> </w:t>
      </w:r>
      <w:r>
        <w:t xml:space="preserve">Insights to guide dental education programs in Mexico City to better prepare future dentists for equity-focused practice within the city's complex reality.</w:t>
      </w:r>
    </w:p>
    <w:p>
      <w:pPr>
        <w:pStyle w:val="FirstParagraph"/>
      </w:pPr>
      <w:r>
        <w:t xml:space="preserve">By centering "Mexico City" as the essential geographic and socio-political context, this thesis moves beyond generic analyses. It recognizes that solutions must be designed *for* Mexico City's specific demographics, infrastructure gaps, and political landscape. The ultimate goal is to transform the role of the dentist from a reactive clinical provider into an active agent for equitable public health within one of the world's most dynamic and challenging urban settings.</w:t>
      </w:r>
    </w:p>
    <w:bookmarkEnd w:id="26"/>
    <w:bookmarkStart w:id="27" w:name="conclusion"/>
    <w:p>
      <w:pPr>
        <w:pStyle w:val="Heading2"/>
      </w:pPr>
      <w:r>
        <w:t xml:space="preserve">7. Conclusion</w:t>
      </w:r>
    </w:p>
    <w:p>
      <w:pPr>
        <w:pStyle w:val="FirstParagraph"/>
      </w:pPr>
      <w:r>
        <w:t xml:space="preserve">The oral health crisis in Mexico City is not merely a lack of dentists; it is a symptom of deeper systemic failures in healthcare access. This thesis proposal provides a focused roadmap to diagnose these failures specifically within Mexico City's boundaries. By rigorously examining the interplay between patient needs, dentist capacity, and municipal policy structures across different urban zones, this research will generate vital knowledge for building a more just dental care system where every resident of Mexico City has the opportunity to maintain good oral health. The findings will directly empower policymakers and practitioners in Mexico City to prioritize dental access as a fundamental component of overall urban well-being, moving the city closer to achieving true health equity.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Dental Care Accessibility for Underserved Populations in Mexico City</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