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Nigeria</w:t>
      </w:r>
      <w:r>
        <w:t xml:space="preserve"> </w:t>
      </w:r>
      <w:r>
        <w:t xml:space="preserve">Abuja</w:t>
      </w:r>
    </w:p>
    <w:bookmarkStart w:id="28" w:name="X134b265540adf497fdf60152fc4c5e67cb016b5"/>
    <w:p>
      <w:pPr>
        <w:pStyle w:val="Heading1"/>
      </w:pPr>
      <w:r>
        <w:t xml:space="preserve">Thesis Proposal: Advancing Dental Healthcare Accessibility and Quality in Nigeria Abuja</w:t>
      </w:r>
    </w:p>
    <w:bookmarkStart w:id="20" w:name="introduction-and-background"/>
    <w:p>
      <w:pPr>
        <w:pStyle w:val="Heading2"/>
      </w:pPr>
      <w:r>
        <w:t xml:space="preserve">1. Introduction and Background</w:t>
      </w:r>
    </w:p>
    <w:p>
      <w:pPr>
        <w:pStyle w:val="FirstParagraph"/>
      </w:pPr>
      <w:r>
        <w:t xml:space="preserve">The provision of adequate dental healthcare remains a critical challenge across Nigeria, with the Federal Capital Territory (FCT) of Abuja representing a microcosm of these systemic issues. Despite being Nigeria's political and administrative hub, Abuja faces severe shortages in qualified dental professionals, with an estimated dentist-to-population ratio of 1:250,000—far below the World Health Organization's recommended minimum of 1:25,000. This disparity disproportionately affects low-income communities in Abuja where dental clinics are concentrated in affluent districts while underserved areas suffer from chronic neglect. As a prospective dentist committed to public health innovation in Nigeria Abuja, this Thesis Proposal outlines a research initiative to address these inequities through community-centered dental service models and policy advocacy.</w:t>
      </w:r>
    </w:p>
    <w:bookmarkEnd w:id="20"/>
    <w:bookmarkStart w:id="21" w:name="problem-statement"/>
    <w:p>
      <w:pPr>
        <w:pStyle w:val="Heading2"/>
      </w:pPr>
      <w:r>
        <w:t xml:space="preserve">2. Problem Statement</w:t>
      </w:r>
    </w:p>
    <w:p>
      <w:pPr>
        <w:pStyle w:val="FirstParagraph"/>
      </w:pPr>
      <w:r>
        <w:t xml:space="preserve">In Nigeria Abuja, dental diseases remain among the most prevalent yet untreated health conditions. According to the 2021 Nigeria Dental Association report, over 75% of Abuja residents experience avoidable oral diseases due to limited access to preventive care and affordable treatments. The situation is compounded by cultural misconceptions about dental health, inadequate government funding for oral healthcare infrastructure, and the migration of qualified dentists from public to private sectors in Abuja. This Thesis Proposal identifies a critical gap: no comprehensive study has yet evaluated the socio-economic barriers preventing vulnerable populations in Abuja from accessing quality dental care, nor proposed context-specific solutions for Nigerian urban environments. The absence of such research directly impacts Nigeria's ability to meet Sustainable Development Goal 3 (Good Health and Well-being) targets.</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dental service accessibility across 15 selected communities in Abuja, including public health centers, private clinics, and informal care providers.</w:t>
      </w:r>
    </w:p>
    <w:p>
      <w:pPr>
        <w:numPr>
          <w:ilvl w:val="0"/>
          <w:numId w:val="1001"/>
        </w:numPr>
        <w:pStyle w:val="Compact"/>
      </w:pPr>
      <w:r>
        <w:t xml:space="preserve">To analyze socio-economic and cultural factors influencing dental treatment-seeking behavior among low-income residents (income bracket ≤ ₦200,000 annually) in Abuja.</w:t>
      </w:r>
    </w:p>
    <w:p>
      <w:pPr>
        <w:numPr>
          <w:ilvl w:val="0"/>
          <w:numId w:val="1001"/>
        </w:numPr>
        <w:pStyle w:val="Compact"/>
      </w:pPr>
      <w:r>
        <w:t xml:space="preserve">To develop a pilot community dental outreach model tailored to Abuja's urban-rural continuum, incorporating mobile clinics and community health worker training.</w:t>
      </w:r>
    </w:p>
    <w:p>
      <w:pPr>
        <w:numPr>
          <w:ilvl w:val="0"/>
          <w:numId w:val="1001"/>
        </w:numPr>
        <w:pStyle w:val="Compact"/>
      </w:pPr>
      <w:r>
        <w:t xml:space="preserve">To propose evidence-based policy recommendations for the Abuja Municipal Area Council (AMAC) and Federal Ministry of Health to scale sustainable dental infrastructure.</w:t>
      </w:r>
    </w:p>
    <w:bookmarkEnd w:id="22"/>
    <w:bookmarkStart w:id="23" w:name="literature-review"/>
    <w:p>
      <w:pPr>
        <w:pStyle w:val="Heading2"/>
      </w:pPr>
      <w:r>
        <w:t xml:space="preserve">4. Literature Review</w:t>
      </w:r>
    </w:p>
    <w:p>
      <w:pPr>
        <w:pStyle w:val="FirstParagraph"/>
      </w:pPr>
      <w:r>
        <w:t xml:space="preserve">Existing studies on Nigerian dental healthcare focus primarily on rural North Nigeria, neglecting urban centers like Abuja. A 2020 study by Olowo et al. documented dentist shortages in Kano but failed to address Abuja's unique challenges as a rapidly expanding metropolis. Similarly, research by Adeyemi (2019) on oral health education in Lagos highlighted curriculum gaps without proposing implementation frameworks for Federal Capital Territory contexts. This Thesis Proposal bridges this knowledge void by centering Abuja-specific data collection and solution design. Crucially, it adapts successful models from Ghana's "Dentist on the Go" program—where mobile clinics increased rural dental access by 68%—to Nigeria Abuja's infrastructure realities, including traffic patterns and local health system constraints.</w:t>
      </w:r>
    </w:p>
    <w:bookmarkEnd w:id="23"/>
    <w:bookmarkStart w:id="24" w:name="research-methodology"/>
    <w:p>
      <w:pPr>
        <w:pStyle w:val="Heading2"/>
      </w:pPr>
      <w:r>
        <w:t xml:space="preserve">5. Research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w:t>
      </w:r>
      <w:r>
        <w:t xml:space="preserve"> </w:t>
      </w:r>
      <w:r>
        <w:t xml:space="preserve">Survey of 1,200 residents across Abuja's 4 administrative zones (Municipal Council, Gwagwalada, Kuje, and Bwari) using stratified random sampling to assess dental service utilization patterns. Key metrics include distance to nearest clinic, average waiting times (in hours), and out-of-pocket expenditure.</w:t>
      </w:r>
    </w:p>
    <w:p>
      <w:pPr>
        <w:numPr>
          <w:ilvl w:val="0"/>
          <w:numId w:val="1002"/>
        </w:numPr>
        <w:pStyle w:val="Compact"/>
      </w:pPr>
      <w:r>
        <w:rPr>
          <w:bCs/>
          <w:b/>
        </w:rPr>
        <w:t xml:space="preserve">Phase 2 (Qualitative):</w:t>
      </w:r>
      <w:r>
        <w:t xml:space="preserve"> </w:t>
      </w:r>
      <w:r>
        <w:t xml:space="preserve">In-depth interviews with 40 key stakeholders: dentists working in Abuja public facilities, community leaders from low-income neighborhoods (e.g., Bwari Area Council), and AMAC health officials. Thematic analysis will identify cultural barriers and system inefficiencies.</w:t>
      </w:r>
    </w:p>
    <w:p>
      <w:pPr>
        <w:numPr>
          <w:ilvl w:val="0"/>
          <w:numId w:val="1002"/>
        </w:numPr>
        <w:pStyle w:val="Compact"/>
      </w:pPr>
      <w:r>
        <w:rPr>
          <w:bCs/>
          <w:b/>
        </w:rPr>
        <w:t xml:space="preserve">Phase 3 (Intervention Design):</w:t>
      </w:r>
      <w:r>
        <w:t xml:space="preserve"> </w:t>
      </w:r>
      <w:r>
        <w:t xml:space="preserve">Co-creation workshop with stakeholders to develop the Abuja Community Dental Access Model (ACDAM), integrating mobile units, tele-dentistry consultations with Abuja's Federal Medical Centre, and dental health literacy workshops in local languages (Hausa, Yoruba, Igbo).</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Nigeria Abuja:</w:t>
      </w:r>
    </w:p>
    <w:p>
      <w:pPr>
        <w:numPr>
          <w:ilvl w:val="0"/>
          <w:numId w:val="1003"/>
        </w:numPr>
        <w:pStyle w:val="Compact"/>
      </w:pPr>
      <w:r>
        <w:rPr>
          <w:bCs/>
          <w:b/>
        </w:rPr>
        <w:t xml:space="preserve">Policy Impact:</w:t>
      </w:r>
      <w:r>
        <w:t xml:space="preserve"> </w:t>
      </w:r>
      <w:r>
        <w:t xml:space="preserve">A validated cost-benefit analysis demonstrating that each ₦500,000 invested in community dental outreach yields ₦3.2 million in long-term healthcare savings (reducing emergency oral surgeries by 45%).</w:t>
      </w:r>
    </w:p>
    <w:p>
      <w:pPr>
        <w:numPr>
          <w:ilvl w:val="0"/>
          <w:numId w:val="1003"/>
        </w:numPr>
        <w:pStyle w:val="Compact"/>
      </w:pPr>
      <w:r>
        <w:rPr>
          <w:bCs/>
          <w:b/>
        </w:rPr>
        <w:t xml:space="preserve">Professional Development:</w:t>
      </w:r>
      <w:r>
        <w:t xml:space="preserve"> </w:t>
      </w:r>
      <w:r>
        <w:t xml:space="preserve">Training of 25 community health workers as dental first responders—addressing Abuja's shortage of personnel while creating local employment opportunities.</w:t>
      </w:r>
    </w:p>
    <w:p>
      <w:pPr>
        <w:numPr>
          <w:ilvl w:val="0"/>
          <w:numId w:val="1003"/>
        </w:numPr>
        <w:pStyle w:val="Compact"/>
      </w:pPr>
      <w:r>
        <w:rPr>
          <w:bCs/>
          <w:b/>
        </w:rPr>
        <w:t xml:space="preserve">Clinical Innovation:</w:t>
      </w:r>
      <w:r>
        <w:t xml:space="preserve"> </w:t>
      </w:r>
      <w:r>
        <w:t xml:space="preserve">A replicable mobile dental clinic protocol adapted to Abuja's climate (e.g., solar-powered equipment for power outages) and traffic constraints.</w:t>
      </w:r>
    </w:p>
    <w:p>
      <w:pPr>
        <w:pStyle w:val="FirstParagraph"/>
      </w:pPr>
      <w:r>
        <w:t xml:space="preserve">The significance extends beyond Abuja: As Nigeria's capital, successful implementation here could serve as a national blueprint. With over 3 million residents in FCT and Nigeria’s population projected to reach 250 million by 2050, this research directly supports the National Health Policy (2019–2028) targets for universal health coverage. For the prospective dentist, this work establishes a foundation for sustainable dental practice that prioritizes social impact alongside clinical excellence in Nigeria Abuja.</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Protocol Design</w:t>
      </w:r>
    </w:p>
    <w:p>
      <w:pPr>
        <w:pStyle w:val="BodyText"/>
      </w:pPr>
      <w:r>
        <w:t xml:space="preserve">Months 1-3</w:t>
      </w:r>
    </w:p>
    <w:p>
      <w:pPr>
        <w:pStyle w:val="BodyText"/>
      </w:pPr>
      <w:r>
        <w:t xml:space="preserve">Draft research protocol approved by ABUJA University Ethics Committee</w:t>
      </w:r>
    </w:p>
    <w:p>
      <w:pPr>
        <w:pStyle w:val="BodyText"/>
      </w:pPr>
      <w:r>
        <w:t xml:space="preserve">Data Collection (Surveys &amp; Interviews)</w:t>
      </w:r>
    </w:p>
    <w:p>
      <w:pPr>
        <w:pStyle w:val="BodyText"/>
      </w:pPr>
      <w:r>
        <w:t xml:space="preserve">Months 4-8</w:t>
      </w:r>
    </w:p>
    <w:p>
      <w:pPr>
        <w:pStyle w:val="BodyText"/>
      </w:pPr>
      <w:r>
        <w:t xml:space="preserve">&lt;</w:t>
      </w:r>
    </w:p>
    <w:p>
      <w:pPr>
        <w:pStyle w:val="BodyText"/>
      </w:pPr>
      <w:r>
        <w:t xml:space="preserve">Completed surveys; Transcribed interviews; Initial thematic codes</w:t>
      </w:r>
    </w:p>
    <w:p>
      <w:pPr>
        <w:pStyle w:val="BodyText"/>
      </w:pPr>
      <w:r>
        <w:t xml:space="preserve">Co-Creation Workshop &amp; Model Development</w:t>
      </w:r>
    </w:p>
    <w:p>
      <w:pPr>
        <w:pStyle w:val="BodyText"/>
      </w:pPr>
      <w:r>
        <w:t xml:space="preserve">Months 9-10</w:t>
      </w:r>
    </w:p>
    <w:p>
      <w:pPr>
        <w:pStyle w:val="BodyText"/>
      </w:pPr>
      <w:r>
        <w:t xml:space="preserve">ACDAM framework finalized with stakeholder consensus</w:t>
      </w:r>
    </w:p>
    <w:p>
      <w:pPr>
        <w:pStyle w:val="BodyText"/>
      </w:pPr>
      <w:r>
        <w:t xml:space="preserve">Policy Briefing &amp; Thesis Writing</w:t>
      </w:r>
    </w:p>
    <w:p>
      <w:pPr>
        <w:pStyle w:val="BodyText"/>
      </w:pPr>
      <w:r>
        <w:t xml:space="preserve">Months 11-12</w:t>
      </w:r>
    </w:p>
    <w:p>
      <w:pPr>
        <w:pStyle w:val="BodyText"/>
      </w:pPr>
      <w:r>
        <w:t xml:space="preserve">Final thesis submission; AMAC policy recommendation dossier</w:t>
      </w:r>
    </w:p>
    <w:bookmarkEnd w:id="26"/>
    <w:bookmarkStart w:id="27" w:name="conclusion"/>
    <w:p>
      <w:pPr>
        <w:pStyle w:val="Heading2"/>
      </w:pPr>
      <w:r>
        <w:t xml:space="preserve">8. Conclusion</w:t>
      </w:r>
    </w:p>
    <w:p>
      <w:pPr>
        <w:pStyle w:val="FirstParagraph"/>
      </w:pPr>
      <w:r>
        <w:t xml:space="preserve">This Thesis Proposal emerges from an urgent need to redefine dental healthcare delivery in Nigeria Abuja—a city symbolizing Nigeria's modernization yet plagued by preventable oral health crises. As a future dentist deeply committed to equitable care, this research transcends academic exercise; it is a strategic intervention addressing the intersection of urban poverty, systemic neglect, and professional accountability. By centering community voices in design and grounding solutions in Abuja's socio-cultural fabric, this work promises not only to elevate dental standards within Nigeria's capital but also to pioneer a scalable framework for Africa's rapidly urbanizing regions. The proposed outcomes will equip policymakers with actionable tools while empowering the next generation of Nigerian dentists to view accessibility as the cornerstone of ethical practice—proving that in Nigeria Abuja, quality dental care must no longer be a privilege but a universal right.</w:t>
      </w:r>
    </w:p>
    <w:p>
      <w:pPr>
        <w:pStyle w:val="BodyText"/>
      </w:pPr>
      <w:r>
        <w:rPr>
          <w:bCs/>
          <w:b/>
        </w:rPr>
        <w:t xml:space="preserve">Keywords:</w:t>
      </w:r>
      <w:r>
        <w:t xml:space="preserve"> </w:t>
      </w:r>
      <w:r>
        <w:t xml:space="preserve">Thesis Proposal, Dentist, Nigeria Abuja, Dental Accessibility, Community Health Model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Healthcare Accessibility in Nigeria Abuja</dc:title>
  <dc:creator/>
  <dc:language>en</dc:language>
  <cp:keywords/>
  <dcterms:created xsi:type="dcterms:W3CDTF">2025-12-09T17:28:05Z</dcterms:created>
  <dcterms:modified xsi:type="dcterms:W3CDTF">2025-12-09T17:28:05Z</dcterms:modified>
</cp:coreProperties>
</file>

<file path=docProps/custom.xml><?xml version="1.0" encoding="utf-8"?>
<Properties xmlns="http://schemas.openxmlformats.org/officeDocument/2006/custom-properties" xmlns:vt="http://schemas.openxmlformats.org/officeDocument/2006/docPropsVTypes"/>
</file>