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Dental</w:t>
      </w:r>
      <w:r>
        <w:t xml:space="preserve"> </w:t>
      </w:r>
      <w:r>
        <w:t xml:space="preserve">Healthcare</w:t>
      </w:r>
      <w:r>
        <w:t xml:space="preserve"> </w:t>
      </w:r>
      <w:r>
        <w:t xml:space="preserve">Accessibility</w:t>
      </w:r>
      <w:r>
        <w:t xml:space="preserve"> </w:t>
      </w:r>
      <w:r>
        <w:t xml:space="preserve">for</w:t>
      </w:r>
      <w:r>
        <w:t xml:space="preserve"> </w:t>
      </w:r>
      <w:r>
        <w:t xml:space="preserve">Urban</w:t>
      </w:r>
      <w:r>
        <w:t xml:space="preserve"> </w:t>
      </w:r>
      <w:r>
        <w:t xml:space="preserve">Populations</w:t>
      </w:r>
      <w:r>
        <w:t xml:space="preserve"> </w:t>
      </w:r>
      <w:r>
        <w:t xml:space="preserve">in</w:t>
      </w:r>
      <w:r>
        <w:t xml:space="preserve"> </w:t>
      </w:r>
      <w:r>
        <w:t xml:space="preserve">Dakar,</w:t>
      </w:r>
      <w:r>
        <w:t xml:space="preserve"> </w:t>
      </w:r>
      <w:r>
        <w:t xml:space="preserve">Senegal</w:t>
      </w:r>
    </w:p>
    <w:bookmarkStart w:id="29" w:name="Xdb790feb1381382971f783e0b81830b32765a37"/>
    <w:p>
      <w:pPr>
        <w:pStyle w:val="Heading1"/>
      </w:pPr>
      <w:r>
        <w:t xml:space="preserve">Thesis Proposal: Addressing Critical Gaps in Dental Healthcare Delivery at the Community Level in Dakar, Senegal</w:t>
      </w:r>
    </w:p>
    <w:bookmarkStart w:id="20" w:name="introduction"/>
    <w:p>
      <w:pPr>
        <w:pStyle w:val="Heading2"/>
      </w:pPr>
      <w:r>
        <w:t xml:space="preserve">Introduction</w:t>
      </w:r>
    </w:p>
    <w:p>
      <w:pPr>
        <w:pStyle w:val="FirstParagraph"/>
      </w:pPr>
      <w:r>
        <w:t xml:space="preserve">The provision of adequate dental healthcare remains a critical challenge within Senegal's public health infrastructure, particularly in the rapidly urbanizing capital city of Dakar. As one of West Africa's most populous metropolises with over 4 million residents, Dakar faces severe shortages in qualified dental professionals and equitable access to oral health services. This Thesis Proposal outlines a comprehensive research study examining systemic barriers confronting the Dentist profession in Dakar, with the goal of developing scalable interventions to improve dental healthcare delivery for underserved urban communities. The significance of this work lies in its direct alignment with Senegal's National Health Strategy 2030 and Sustainable Development Goal 3.8, which emphasizes universal health coverage.</w:t>
      </w:r>
    </w:p>
    <w:bookmarkEnd w:id="20"/>
    <w:bookmarkStart w:id="21" w:name="problem-statement"/>
    <w:p>
      <w:pPr>
        <w:pStyle w:val="Heading2"/>
      </w:pPr>
      <w:r>
        <w:t xml:space="preserve">Problem Statement</w:t>
      </w:r>
    </w:p>
    <w:p>
      <w:pPr>
        <w:pStyle w:val="FirstParagraph"/>
      </w:pPr>
      <w:r>
        <w:t xml:space="preserve">Current data reveals a profound crisis in dental healthcare access within Dakar. With only approximately 1 dentist per 50,000 residents—far below the World Health Organization's recommended ratio of 1:5,000—the majority of Dakar's population suffers from preventable oral diseases. The scarcity of Dentist professionals is compounded by geographic maldistribution, with over 75% concentrated in Dakar city center while peri-urban neighborhoods like Guédiawaye and Thies face severe shortages. This imbalance results in extended waiting times exceeding six months for routine care, pushing vulnerable populations toward self-treatment with dangerous home remedies or complete abandonment of dental care. Furthermore, cultural perceptions of oral health as a low-priority concern exacerbate the problem, with only 23% of Dakar residents reporting regular dental check-ups per the 2021 Senegalese Health Survey.</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current dentist workforce distribution patterns across Dakar's administrative zones using GIS mapping and health facility data.</w:t>
      </w:r>
    </w:p>
    <w:p>
      <w:pPr>
        <w:numPr>
          <w:ilvl w:val="0"/>
          <w:numId w:val="1001"/>
        </w:numPr>
        <w:pStyle w:val="Compact"/>
      </w:pPr>
      <w:r>
        <w:t xml:space="preserve">To evaluate sociocultural barriers preventing Senegalese communities from accessing existing dental services through mixed-methods household surveys and focus group discussions in five diverse Dakar neighborhoods.</w:t>
      </w:r>
    </w:p>
    <w:p>
      <w:pPr>
        <w:numPr>
          <w:ilvl w:val="0"/>
          <w:numId w:val="1001"/>
        </w:numPr>
        <w:pStyle w:val="Compact"/>
      </w:pPr>
      <w:r>
        <w:t xml:space="preserve">To analyze the economic viability of community-based dental mobile units as a solution to geographic access disparities, comparing operational costs with conventional clinic models.</w:t>
      </w:r>
    </w:p>
    <w:p>
      <w:pPr>
        <w:numPr>
          <w:ilvl w:val="0"/>
          <w:numId w:val="1001"/>
        </w:numPr>
        <w:pStyle w:val="Compact"/>
      </w:pPr>
      <w:r>
        <w:t xml:space="preserve">To develop a culturally responsive training module for existing community health workers to perform basic oral health screenings, reducing burden on scarce Dentist professionals while increasing early intervention rates.</w:t>
      </w:r>
    </w:p>
    <w:bookmarkEnd w:id="22"/>
    <w:bookmarkStart w:id="23" w:name="literature-review-synthesis"/>
    <w:p>
      <w:pPr>
        <w:pStyle w:val="Heading2"/>
      </w:pPr>
      <w:r>
        <w:t xml:space="preserve">Literature Review (Synthesis)</w:t>
      </w:r>
    </w:p>
    <w:p>
      <w:pPr>
        <w:pStyle w:val="FirstParagraph"/>
      </w:pPr>
      <w:r>
        <w:t xml:space="preserve">Existing literature on dental healthcare in Sub-Saharan Africa reveals consistent patterns of workforce shortages and access inequities. Studies by Diop &amp; Ndiaye (2019) documented Dakar's dentist shortage as the primary constraint to oral health services, while Gueye et al. (2020) identified cultural stigma around dental visits among Senegalese women as a critical barrier. However, no research has specifically examined mobile dental service models in Dakar's unique urban context where informal settlements constitute 45% of the city's built environment. Recent WHO reports on oral health in LMICs emphasize community-based approaches as most effective for resource-limited settings—a gap this study directly addresses by proposing a pilot mobile unit program tailored to Dakar's infrastructure challenges, including unreliable electricity and complex transportation networks.</w:t>
      </w:r>
    </w:p>
    <w:bookmarkEnd w:id="23"/>
    <w:bookmarkStart w:id="24" w:name="methodology"/>
    <w:p>
      <w:pPr>
        <w:pStyle w:val="Heading2"/>
      </w:pPr>
      <w:r>
        <w:t xml:space="preserve">Methodology</w:t>
      </w:r>
    </w:p>
    <w:p>
      <w:pPr>
        <w:pStyle w:val="FirstParagraph"/>
      </w:pPr>
      <w:r>
        <w:t xml:space="preserve">This mixed-methods research will employ a sequential explanatory design over 18 months. Phase 1 (4 months) involves quantitative analysis of national health databases and spatial mapping of all registered Dentist practices against population density using ArcGIS. Phase 2 (6 months) conducts household surveys with 800 participants across five Dakar zones (Almadies, Fann, Parcelles Assainies, Pikine, and Keur Massar) to measure access barriers through Likert-scale questionnaires. Phase 3 (5 months) implements three mobile dental units in high-need zones with rotating teams of Dentist professionals and trained community health workers for pilot testing. Phase 4 (3 months) analyzes cost-effectiveness data through comparative financial modeling, while qualitative focus groups with patients and Dentist providers generate contextual insights. Ethical approval will be secured from the Cheikh Anta Diop University Ethics Committee prior to fieldwork.</w:t>
      </w:r>
    </w:p>
    <w:bookmarkEnd w:id="24"/>
    <w:bookmarkStart w:id="25" w:name="expected-outcomes"/>
    <w:p>
      <w:pPr>
        <w:pStyle w:val="Heading2"/>
      </w:pPr>
      <w:r>
        <w:t xml:space="preserve">Expected Outcomes</w:t>
      </w:r>
    </w:p>
    <w:p>
      <w:pPr>
        <w:pStyle w:val="FirstParagraph"/>
      </w:pPr>
      <w:r>
        <w:t xml:space="preserve">We anticipate three major contributions to dental healthcare in Senegal. First, a precise geographic database of dentist availability gaps that will inform policy decisions regarding new dental school placements. Second, a validated mobile unit model demonstrating 40% increased access rates for peri-urban communities within six months of implementation—significantly outperforming static clinic approaches in Dakar's traffic-congested environment. Third, a culturally adapted training curriculum for community health workers that empowers them to deliver basic oral hygiene education and early caries detection, thereby reducing unnecessary referrals to overburdened Dentist practitioners by an estimated 30%. These outcomes directly support Senegal's Ministry of Health priorities for decentralizing healthcare services.</w:t>
      </w:r>
    </w:p>
    <w:bookmarkEnd w:id="25"/>
    <w:bookmarkStart w:id="26" w:name="significance-of-the-study"/>
    <w:p>
      <w:pPr>
        <w:pStyle w:val="Heading2"/>
      </w:pPr>
      <w:r>
        <w:t xml:space="preserve">Significance of the Study</w:t>
      </w:r>
    </w:p>
    <w:p>
      <w:pPr>
        <w:pStyle w:val="FirstParagraph"/>
      </w:pPr>
      <w:r>
        <w:t xml:space="preserve">This research holds transformative potential for Dakar's public health system. By focusing on practical solutions within Senegal Dakar's specific constraints—such as adapting dental equipment to frequent power fluctuations and designing culturally sensitive community engagement strategies—we address a critical gap in global oral health literature where most studies focus on rural settings. The findings will provide actionable evidence for the Senegalese government to revise its national dental workforce plan, potentially influencing regional policies across Francophone West Africa through the WAHO network. For the Dentist profession itself, this work establishes a sustainable framework for optimizing limited human resources while expanding service reach without compromising quality of care.</w:t>
      </w:r>
    </w:p>
    <w:bookmarkEnd w:id="26"/>
    <w:bookmarkStart w:id="27" w:name="timeline"/>
    <w:p>
      <w:pPr>
        <w:pStyle w:val="Heading2"/>
      </w:pPr>
      <w:r>
        <w:t xml:space="preserve">Timeline</w:t>
      </w:r>
    </w:p>
    <w:p>
      <w:pPr>
        <w:pStyle w:val="FirstParagraph"/>
      </w:pPr>
      <w:r>
        <w:t xml:space="preserve">Phase</w:t>
      </w:r>
    </w:p>
    <w:p>
      <w:pPr>
        <w:pStyle w:val="BodyText"/>
      </w:pPr>
      <w:r>
        <w:t xml:space="preserve">Months 1-4</w:t>
      </w:r>
    </w:p>
    <w:p>
      <w:pPr>
        <w:pStyle w:val="BodyText"/>
      </w:pPr>
      <w:r>
        <w:t xml:space="preserve">Months 5-10</w:t>
      </w:r>
    </w:p>
    <w:p>
      <w:pPr>
        <w:pStyle w:val="BodyText"/>
      </w:pPr>
      <w:r>
        <w:t xml:space="preserve">Months 11-18</w:t>
      </w:r>
    </w:p>
    <w:p>
      <w:pPr>
        <w:pStyle w:val="BodyText"/>
      </w:pPr>
      <w:r>
        <w:t xml:space="preserve">Data Collection &amp; Analysis</w:t>
      </w:r>
    </w:p>
    <w:p>
      <w:pPr>
        <w:pStyle w:val="BodyText"/>
      </w:pPr>
      <w:r>
        <w:t xml:space="preserve">X</w:t>
      </w:r>
    </w:p>
    <w:p>
      <w:pPr>
        <w:pStyle w:val="BodyText"/>
      </w:pPr>
      <w:r>
        <w:t xml:space="preserve">Pilot Implementation (Mobile Units)</w:t>
      </w:r>
    </w:p>
    <w:p>
      <w:pPr>
        <w:pStyle w:val="BodyText"/>
      </w:pPr>
      <w:r>
        <w:t xml:space="preserve">&lt;</w:t>
      </w:r>
    </w:p>
    <w:p>
      <w:pPr>
        <w:pStyle w:val="BodyText"/>
      </w:pPr>
      <w:r>
        <w:t xml:space="preserve">X</w:t>
      </w:r>
    </w:p>
    <w:p>
      <w:pPr>
        <w:pStyle w:val="BodyText"/>
      </w:pPr>
      <w:r>
        <w:t xml:space="preserve">&lt; td&gt;Community Training Development &lt; td &gt; &lt; td &gt;X &lt; th &gt;</w:t>
      </w:r>
    </w:p>
    <w:p>
      <w:pPr>
        <w:pStyle w:val="BodyText"/>
      </w:pPr>
      <w:r>
        <w:t xml:space="preserve">&lt;</w:t>
      </w:r>
      <w:r>
        <w:t xml:space="preserve"> </w:t>
      </w:r>
      <w:r>
        <w:t xml:space="preserve">tr&gt;</w:t>
      </w:r>
    </w:p>
    <w:p>
      <w:pPr>
        <w:pStyle w:val="BodyText"/>
      </w:pPr>
      <w:r>
        <w:t xml:space="preserve">Dissertation Writing &amp; Policy Briefing</w:t>
      </w:r>
    </w:p>
    <w:p>
      <w:pPr>
        <w:pStyle w:val="BodyText"/>
      </w:pPr>
      <w:r>
        <w:t xml:space="preserve">X</w:t>
      </w:r>
    </w:p>
    <w:bookmarkEnd w:id="27"/>
    <w:bookmarkStart w:id="28" w:name="conclusion"/>
    <w:p>
      <w:pPr>
        <w:pStyle w:val="Heading2"/>
      </w:pPr>
      <w:r>
        <w:t xml:space="preserve">Conclusion</w:t>
      </w:r>
    </w:p>
    <w:p>
      <w:pPr>
        <w:pStyle w:val="FirstParagraph"/>
      </w:pPr>
      <w:r>
        <w:t xml:space="preserve">The proposed Thesis Proposal addresses an urgent public health priority in Senegal Dakar where the absence of a functional dental care system perpetuates cycles of poverty and preventable disability. By centering the perspective of both patients and Dentist practitioners within Dakar's urban landscape, this research will generate evidence-based solutions that bridge critical gaps in healthcare delivery. The study's community-centered approach respects local contexts while advancing global oral health equity goals—proving that with strategic resource allocation, even in resource-constrained environments like Dakar, sustainable dental healthcare access is achievable. As Senegal accelerates its health infrastructure development under the "Senegal Emergent" vision, this thesis will provide essential guidance for integrating dentistry into primary care systems nationwide.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Dental Healthcare Accessibility for Urban Populations in Dakar, Senegal</dc:title>
  <dc:creator/>
  <cp:keywords/>
  <dcterms:created xsi:type="dcterms:W3CDTF">2026-04-30T01:48:05Z</dcterms:created>
  <dcterms:modified xsi:type="dcterms:W3CDTF">2026-04-30T01:48:05Z</dcterms:modified>
</cp:coreProperties>
</file>

<file path=docProps/custom.xml><?xml version="1.0" encoding="utf-8"?>
<Properties xmlns="http://schemas.openxmlformats.org/officeDocument/2006/custom-properties" xmlns:vt="http://schemas.openxmlformats.org/officeDocument/2006/docPropsVTypes"/>
</file>