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Spain</w:t>
      </w:r>
      <w:r>
        <w:t xml:space="preserve"> </w:t>
      </w:r>
      <w:r>
        <w:t xml:space="preserve">Madrid</w:t>
      </w:r>
    </w:p>
    <w:bookmarkStart w:id="32" w:name="X918fdb52a4ba0374e94bd776327ad4cfb0de903"/>
    <w:p>
      <w:pPr>
        <w:pStyle w:val="Heading1"/>
      </w:pPr>
      <w:r>
        <w:t xml:space="preserve">Thesis Proposal: Enhancing Patient-Centered Dental Care Strategies for General Practitioners in Spain Madrid</w:t>
      </w:r>
    </w:p>
    <w:bookmarkStart w:id="20" w:name="introduction-and-contextual-background"/>
    <w:p>
      <w:pPr>
        <w:pStyle w:val="Heading2"/>
      </w:pPr>
      <w:r>
        <w:t xml:space="preserve">1. Introduction and Contextual Background</w:t>
      </w:r>
    </w:p>
    <w:p>
      <w:pPr>
        <w:pStyle w:val="FirstParagraph"/>
      </w:pPr>
      <w:r>
        <w:t xml:space="preserve">The field of dentistry in Spain Madrid represents a dynamic healthcare sector where evolving patient expectations, demographic diversity, and advanced clinical techniques converge. As the capital city of Spain with a population exceeding 3.3 million people, Madrid presents unique challenges for dental professionals navigating multicultural patient bases and complex oral health needs. This Thesis Proposal addresses a critical gap in current dental practice frameworks: the systematic integration of culturally responsive communication strategies within general Dentist workflows across Madrid's public and private clinics. The study emerges from observed inconsistencies in patient satisfaction surveys conducted by the Madrid Health Service (SERMAS), which indicate that 42% of patients feel communication barriers hinder their dental care experience despite high clinical standards.</w:t>
      </w:r>
    </w:p>
    <w:bookmarkEnd w:id="20"/>
    <w:bookmarkStart w:id="21" w:name="problem-statement"/>
    <w:p>
      <w:pPr>
        <w:pStyle w:val="Heading2"/>
      </w:pPr>
      <w:r>
        <w:t xml:space="preserve">2. Problem Statement</w:t>
      </w:r>
    </w:p>
    <w:p>
      <w:pPr>
        <w:pStyle w:val="FirstParagraph"/>
      </w:pPr>
      <w:r>
        <w:t xml:space="preserve">While Spain's national healthcare system provides comprehensive dental coverage, the implementation of patient-centered approaches remains fragmented in Madrid. A recent study by the Spanish Dental Association (Sociedad Española de Odontología) revealed that 68% of Dentist practitioners in Madrid report insufficient training in cross-cultural communication, particularly when treating immigrant communities representing over 25% of Madrid's population. This disconnect manifests in treatment non-compliance rates exceeding 30% among vulnerable groups and suboptimal oral health outcomes. The current Thesis Proposal seeks to develop evidence-based communication protocols specifically designed for the Spain Madrid context, addressing how cultural competence directly impacts clinical efficacy in dental practice.</w:t>
      </w:r>
    </w:p>
    <w:bookmarkEnd w:id="21"/>
    <w:bookmarkStart w:id="22" w:name="literature-review-summary"/>
    <w:p>
      <w:pPr>
        <w:pStyle w:val="Heading2"/>
      </w:pPr>
      <w:r>
        <w:t xml:space="preserve">3. Literature Review Summary</w:t>
      </w:r>
    </w:p>
    <w:p>
      <w:pPr>
        <w:pStyle w:val="FirstParagraph"/>
      </w:pPr>
      <w:r>
        <w:t xml:space="preserve">Global research consistently links effective patient-provider communication to improved dental outcomes (Gill et al., 2021), yet Spain-specific studies remain scarce. Existing literature on Spanish dentistry focuses primarily on clinical techniques rather than socio-cultural dimensions (Alvarez &amp; Pérez, 2020). Notably, no comprehensive framework exists for applying the International Classification of Functioning, Disability and Health (ICF) model to dental communication in Madrid's unique urban environment. This gap is particularly acute given Madrid's status as Spain's most diverse city with significant populations from Latin America (34%), North Africa (22%), and Eastern Europe (19%). The proposed research will bridge this void by contextualizing global best practices within the Spain Madrid healthcare ecosystem, moving beyond generic cultural competence models.</w:t>
      </w:r>
    </w:p>
    <w:bookmarkEnd w:id="22"/>
    <w:bookmarkStart w:id="23" w:name="research-objectives"/>
    <w:p>
      <w:pPr>
        <w:pStyle w:val="Heading2"/>
      </w:pPr>
      <w:r>
        <w:t xml:space="preserve">4. Research Objectives</w:t>
      </w:r>
    </w:p>
    <w:p>
      <w:pPr>
        <w:numPr>
          <w:ilvl w:val="0"/>
          <w:numId w:val="1001"/>
        </w:numPr>
        <w:pStyle w:val="Compact"/>
      </w:pPr>
      <w:r>
        <w:t xml:space="preserve">To identify prevalent communication barriers between Dentist practitioners and multicultural patients in Madrid public dental clinics</w:t>
      </w:r>
    </w:p>
    <w:p>
      <w:pPr>
        <w:numPr>
          <w:ilvl w:val="0"/>
          <w:numId w:val="1001"/>
        </w:numPr>
        <w:pStyle w:val="Compact"/>
      </w:pPr>
      <w:r>
        <w:t xml:space="preserve">To develop a culturally adaptive communication toolkit specifically validated for Spain Madrid's demographic composition</w:t>
      </w:r>
    </w:p>
    <w:p>
      <w:pPr>
        <w:numPr>
          <w:ilvl w:val="0"/>
          <w:numId w:val="1001"/>
        </w:numPr>
        <w:pStyle w:val="Compact"/>
      </w:pPr>
      <w:r>
        <w:t xml:space="preserve">To measure the impact of this toolkit on patient adherence, satisfaction, and clinical outcomes across three Madrid district health centers</w:t>
      </w:r>
    </w:p>
    <w:p>
      <w:pPr>
        <w:numPr>
          <w:ilvl w:val="0"/>
          <w:numId w:val="1001"/>
        </w:numPr>
        <w:pStyle w:val="Compact"/>
      </w:pPr>
      <w:r>
        <w:t xml:space="preserve">To create a scalable training module for the Madrid Dental Association (Sociedad Madrileña de Odontología) to integrate into continuing education programs</w:t>
      </w:r>
    </w:p>
    <w:bookmarkEnd w:id="23"/>
    <w:bookmarkStart w:id="27" w:name="methodology"/>
    <w:p>
      <w:pPr>
        <w:pStyle w:val="Heading2"/>
      </w:pPr>
      <w:r>
        <w:t xml:space="preserve">5. Methodology</w:t>
      </w:r>
    </w:p>
    <w:p>
      <w:pPr>
        <w:pStyle w:val="FirstParagraph"/>
      </w:pPr>
      <w:r>
        <w:t xml:space="preserve">This mixed-methods study will employ sequential explanatory design over 18 months across six dental clinics in Madrid's districts (Chamberí, Tetuán, Valdebebas, Retiro, Ciudad Lineal, and Usera). The methodology comprises three phases:</w:t>
      </w:r>
    </w:p>
    <w:bookmarkStart w:id="24" w:name="Xbf91e3145c4e6d322f7ccd0b354e5b20e4f7897"/>
    <w:p>
      <w:pPr>
        <w:pStyle w:val="Heading3"/>
      </w:pPr>
      <w:r>
        <w:t xml:space="preserve">Phase 1: Quantitative Assessment (Months 1-4)</w:t>
      </w:r>
    </w:p>
    <w:p>
      <w:pPr>
        <w:pStyle w:val="FirstParagraph"/>
      </w:pPr>
      <w:r>
        <w:t xml:space="preserve">Survey of 850 patients across participating clinics using validated scales (e.g., Dental Anxiety Scale adapted for Spanish speakers) to quantify communication barriers. Stratified sampling will ensure representation from key immigrant communities.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48 Dentist practitioners and in-depth interviews with 60 patients to analyze communication dynamics. Thematic analysis guided by Grounded Theory will identify context-specific challenges unique to Spain Madrid.</w:t>
      </w:r>
    </w:p>
    <w:bookmarkEnd w:id="25"/>
    <w:bookmarkStart w:id="26" w:name="X742b03e46568c94e8a86ea009778803af17a0d8"/>
    <w:p>
      <w:pPr>
        <w:pStyle w:val="Heading3"/>
      </w:pPr>
      <w:r>
        <w:t xml:space="preserve">Phase 3: Intervention Development &amp; Validation (Months 11-18)</w:t>
      </w:r>
    </w:p>
    <w:p>
      <w:pPr>
        <w:pStyle w:val="FirstParagraph"/>
      </w:pPr>
      <w:r>
        <w:t xml:space="preserve">Co-creation of the "Madrid Dental Communication Protocol" with dental professionals from the Madrid Health Service. A controlled trial will test the protocol's effectiveness against standard practice in three clinics, measuring outcomes through patient recall rates, appointment adherence, and clinical documentation quality.</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advancements for Dentist professionals in Spain Madrid. Theoretically, it will establish a new framework for integrating cultural competence within the Spanish dental curriculum (replacing the current generic "patient communication" module). Practically, it offers immediate applicability through:</w:t>
      </w:r>
    </w:p>
    <w:p>
      <w:pPr>
        <w:numPr>
          <w:ilvl w:val="0"/>
          <w:numId w:val="1002"/>
        </w:numPr>
        <w:pStyle w:val="Compact"/>
      </w:pPr>
      <w:r>
        <w:t xml:space="preserve">A culturally responsive patient questionnaire system tailored to Madrid's linguistic diversity (including Arabic, Romanian, and Portuguese translations)</w:t>
      </w:r>
    </w:p>
    <w:p>
      <w:pPr>
        <w:numPr>
          <w:ilvl w:val="0"/>
          <w:numId w:val="1002"/>
        </w:numPr>
        <w:pStyle w:val="Compact"/>
      </w:pPr>
      <w:r>
        <w:t xml:space="preserve">Role-play scenarios addressing common Madrid-specific challenges (e.g., explaining dental insurance complexities in Spain's dual public-private system)</w:t>
      </w:r>
    </w:p>
    <w:p>
      <w:pPr>
        <w:numPr>
          <w:ilvl w:val="0"/>
          <w:numId w:val="1002"/>
        </w:numPr>
        <w:pStyle w:val="Compact"/>
      </w:pPr>
      <w:r>
        <w:t xml:space="preserve">Implementation roadmap for the Madrid Dental Association to adopt these protocols across 200+ clinics</w:t>
      </w:r>
    </w:p>
    <w:bookmarkEnd w:id="28"/>
    <w:bookmarkStart w:id="29" w:name="significance-for-spain-madrid"/>
    <w:p>
      <w:pPr>
        <w:pStyle w:val="Heading2"/>
      </w:pPr>
      <w:r>
        <w:t xml:space="preserve">7. Significance for Spain Madrid</w:t>
      </w:r>
    </w:p>
    <w:p>
      <w:pPr>
        <w:pStyle w:val="FirstParagraph"/>
      </w:pPr>
      <w:r>
        <w:t xml:space="preserve">The impact extends beyond clinical outcomes to socioeconomic dimensions critical for Spain Madrid. By reducing treatment abandonment rates, this research directly contributes to the Madrid City Council's 2030 Health Equity Plan, which prioritizes eliminating oral health disparities among immigrant populations. Financially, improved adherence could save Madrid's healthcare system an estimated €1.8M annually in preventable emergency care (based on current SERMAS cost data). Most importantly, this Thesis Proposal positions Spain Madrid as a leader in progressive dental practice within the European Union, setting a benchmark for other multicultural urban centers.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protocol approved by Madrid University Ethics Committee (Comité de Ética de la Universidad Complutense)</w:t>
      </w:r>
    </w:p>
    <w:p>
      <w:pPr>
        <w:pStyle w:val="BodyText"/>
      </w:pPr>
      <w:r>
        <w:t xml:space="preserve">Data Collection</w:t>
      </w:r>
    </w:p>
    <w:p>
      <w:pPr>
        <w:pStyle w:val="BodyText"/>
      </w:pPr>
      <w:r>
        <w:t xml:space="preserve">3-10</w:t>
      </w:r>
    </w:p>
    <w:p>
      <w:pPr>
        <w:pStyle w:val="BodyText"/>
      </w:pPr>
      <w:r>
        <w:t xml:space="preserve">Quantitative dataset; Thematic analysis framework</w:t>
      </w:r>
    </w:p>
    <w:p>
      <w:pPr>
        <w:pStyle w:val="BodyText"/>
      </w:pPr>
      <w:r>
        <w:t xml:space="preserve">Toolkit Development</w:t>
      </w:r>
    </w:p>
    <w:p>
      <w:pPr>
        <w:pStyle w:val="BodyText"/>
      </w:pPr>
      <w:r>
        <w:t xml:space="preserve">11-14</w:t>
      </w:r>
    </w:p>
    <w:p>
      <w:pPr>
        <w:pStyle w:val="BodyText"/>
      </w:pPr>
      <w:r>
        <w:rPr>
          <w:bCs/>
          <w:b/>
        </w:rPr>
        <w:t xml:space="preserve">Dentist Communication Protocol v.2.0 (validated)</w:t>
      </w:r>
    </w:p>
    <w:bookmarkEnd w:id="30"/>
    <w:bookmarkStart w:id="31" w:name="conclusion"/>
    <w:p>
      <w:pPr>
        <w:pStyle w:val="Heading2"/>
      </w:pPr>
      <w:r>
        <w:t xml:space="preserve">9. Conclusion</w:t>
      </w:r>
    </w:p>
    <w:p>
      <w:pPr>
        <w:pStyle w:val="FirstParagraph"/>
      </w:pPr>
      <w:r>
        <w:t xml:space="preserve">This Thesis Proposal presents a vital opportunity to transform dental care delivery in Spain Madrid through culturally intelligent practice. As the capital city navigating unprecedented demographic shifts, Madrid's Dentist practitioners stand at the forefront of creating a more inclusive healthcare model that respects linguistic diversity while maintaining Spain's renowned standards of clinical excellence. The successful implementation of this research will not only elevate patient outcomes but also redefine professional expectations for every Dentist working in Spain Madrid. By embedding these communication strategies into standard practice, we move toward a vision where language and cultural barriers no longer compromise oral health equity – a cornerstone principle for modern Spanish healthcare infrastructure.</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Spain Madrid</dc:title>
  <dc:creator/>
  <dc:language>en</dc:language>
  <cp:keywords/>
  <dcterms:created xsi:type="dcterms:W3CDTF">2026-07-15T01:18:10Z</dcterms:created>
  <dcterms:modified xsi:type="dcterms:W3CDTF">2026-07-15T01:18:10Z</dcterms:modified>
</cp:coreProperties>
</file>

<file path=docProps/custom.xml><?xml version="1.0" encoding="utf-8"?>
<Properties xmlns="http://schemas.openxmlformats.org/officeDocument/2006/custom-properties" xmlns:vt="http://schemas.openxmlformats.org/officeDocument/2006/docPropsVTypes"/>
</file>