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Thailand</w:t>
      </w:r>
      <w:r>
        <w:t xml:space="preserve"> </w:t>
      </w:r>
      <w:r>
        <w:t xml:space="preserve">Bangkok</w:t>
      </w:r>
    </w:p>
    <w:bookmarkStart w:id="28" w:name="Xb7da9dfaddef58102f1e1b4e31ef47b83413e60"/>
    <w:p>
      <w:pPr>
        <w:pStyle w:val="Heading1"/>
      </w:pPr>
      <w:r>
        <w:t xml:space="preserve">Thesis Proposal: Developing a Sustainable Model for Dental Practice Integration Within Thailand's Metropolitan Healthcare Ecosystem in Bangkok</w:t>
      </w:r>
    </w:p>
    <w:bookmarkStart w:id="20" w:name="abstract"/>
    <w:p>
      <w:pPr>
        <w:pStyle w:val="Heading2"/>
      </w:pPr>
      <w:r>
        <w:t xml:space="preserve">Abstract</w:t>
      </w:r>
    </w:p>
    <w:p>
      <w:pPr>
        <w:pStyle w:val="FirstParagraph"/>
      </w:pPr>
      <w:r>
        <w:t xml:space="preserve">This thesis proposal addresses the critical need for an optimized dental care delivery framework within Thailand's most populous city, Bangkok. With a rapidly aging population and escalating demand for specialized oral healthcare services driven by rising disposable incomes and increased awareness of dental aesthetics, current systems face significant strain. This research will investigate systemic barriers to quality</w:t>
      </w:r>
      <w:r>
        <w:t xml:space="preserve"> </w:t>
      </w:r>
      <w:r>
        <w:rPr>
          <w:bCs/>
          <w:b/>
        </w:rPr>
        <w:t xml:space="preserve">Dentist</w:t>
      </w:r>
      <w:r>
        <w:t xml:space="preserve"> </w:t>
      </w:r>
      <w:r>
        <w:t xml:space="preserve">service provision in urban Thailand, focusing specifically on the unique challenges and opportunities presented by Bangkok's complex socio-economic landscape. The proposed study aims to develop a culturally attuned, scalable model for integrating advanced dental practice management with public health infrastructure, directly contributing to Thailand's national healthcare goals while addressing critical gaps in urban dental access. This</w:t>
      </w:r>
      <w:r>
        <w:t xml:space="preserve"> </w:t>
      </w:r>
      <w:r>
        <w:rPr>
          <w:bCs/>
          <w:b/>
        </w:rPr>
        <w:t xml:space="preserve">Thesis Proposal</w:t>
      </w:r>
      <w:r>
        <w:t xml:space="preserve"> </w:t>
      </w:r>
      <w:r>
        <w:t xml:space="preserve">outlines the research questions, methodology, and anticipated impact of this vital investigation.</w:t>
      </w:r>
    </w:p>
    <w:bookmarkEnd w:id="20"/>
    <w:bookmarkStart w:id="21" w:name="X88a35b34a26a9f384bbaf52a9c080877a1b8390"/>
    <w:p>
      <w:pPr>
        <w:pStyle w:val="Heading2"/>
      </w:pPr>
      <w:r>
        <w:t xml:space="preserve">1. Introduction: The Dental Imperative in Thailand Bangkok</w:t>
      </w:r>
    </w:p>
    <w:p>
      <w:pPr>
        <w:pStyle w:val="FirstParagraph"/>
      </w:pPr>
      <w:r>
        <w:t xml:space="preserve">Bangkok, as the vibrant capital and economic engine of</w:t>
      </w:r>
      <w:r>
        <w:t xml:space="preserve"> </w:t>
      </w:r>
      <w:r>
        <w:rPr>
          <w:bCs/>
          <w:b/>
        </w:rPr>
        <w:t xml:space="preserve">Thailand</w:t>
      </w:r>
      <w:r>
        <w:t xml:space="preserve">, is a city experiencing unprecedented demographic shifts and healthcare demands. While dental tourism has positioned Thailand as a global leader in affordable cosmetic dentistry, this success masks deep inequities within the domestic urban population. A significant portion of Bangkok's residents, particularly in densely populated peripheral districts and among lower-income groups, face substantial barriers to accessing consistent, high-quality dental care from a qualified</w:t>
      </w:r>
      <w:r>
        <w:t xml:space="preserve"> </w:t>
      </w:r>
      <w:r>
        <w:rPr>
          <w:bCs/>
          <w:b/>
        </w:rPr>
        <w:t xml:space="preserve">Dentist</w:t>
      </w:r>
      <w:r>
        <w:t xml:space="preserve">. This disparity is exacerbated by fragmented public-private healthcare coordination, uneven distribution of dental professionals (with a marked concentration in central Bangkok and tourist areas), and cultural factors influencing health-seeking behavior. The current model fails to meet the comprehensive oral health needs of Thailand's burgeoning urban middle class or its most vulnerable citizens. This</w:t>
      </w:r>
      <w:r>
        <w:t xml:space="preserve"> </w:t>
      </w:r>
      <w:r>
        <w:rPr>
          <w:bCs/>
          <w:b/>
        </w:rPr>
        <w:t xml:space="preserve">Thesis Proposal</w:t>
      </w:r>
      <w:r>
        <w:t xml:space="preserve"> </w:t>
      </w:r>
      <w:r>
        <w:t xml:space="preserve">argues that developing a context-specific, integrated dental practice framework is not merely beneficial but essential for achieving Thailand's Vision 2030 health objectives and ensuring equitable oral health outcomes within its largest city.</w:t>
      </w:r>
    </w:p>
    <w:bookmarkEnd w:id="21"/>
    <w:bookmarkStart w:id="22" w:name="research-problem-and-significance"/>
    <w:p>
      <w:pPr>
        <w:pStyle w:val="Heading2"/>
      </w:pPr>
      <w:r>
        <w:t xml:space="preserve">2. Research Problem and Significance</w:t>
      </w:r>
    </w:p>
    <w:p>
      <w:pPr>
        <w:pStyle w:val="FirstParagraph"/>
      </w:pPr>
      <w:r>
        <w:t xml:space="preserve">The core problem identified is the disconnect between the high volume of dental service requests in Bangkok and the effective, efficient, and accessible delivery of care by licensed dentists. Key issues include:</w:t>
      </w:r>
    </w:p>
    <w:p>
      <w:pPr>
        <w:numPr>
          <w:ilvl w:val="0"/>
          <w:numId w:val="1001"/>
        </w:numPr>
        <w:pStyle w:val="Compact"/>
      </w:pPr>
      <w:r>
        <w:rPr>
          <w:bCs/>
          <w:b/>
        </w:rPr>
        <w:t xml:space="preserve">Geographic Mismatch:</w:t>
      </w:r>
      <w:r>
        <w:t xml:space="preserve"> </w:t>
      </w:r>
      <w:r>
        <w:t xml:space="preserve">Over-concentration of dentists in affluent districts (e.g., Silom, Siam Square) versus severe shortages in areas like Lat Phrao or Samut Prakan.</w:t>
      </w:r>
    </w:p>
    <w:p>
      <w:pPr>
        <w:numPr>
          <w:ilvl w:val="0"/>
          <w:numId w:val="1001"/>
        </w:numPr>
        <w:pStyle w:val="Compact"/>
      </w:pPr>
      <w:r>
        <w:rPr>
          <w:bCs/>
          <w:b/>
        </w:rPr>
        <w:t xml:space="preserve">Systemic Fragmentation:</w:t>
      </w:r>
      <w:r>
        <w:t xml:space="preserve"> </w:t>
      </w:r>
      <w:r>
        <w:t xml:space="preserve">Lack of seamless referral pathways between public hospitals (e.g., Siriraj Hospital, King Chulalongkorn Memorial Hospital), private clinics, and community health centers for comprehensive dental management.</w:t>
      </w:r>
    </w:p>
    <w:p>
      <w:pPr>
        <w:numPr>
          <w:ilvl w:val="0"/>
          <w:numId w:val="1001"/>
        </w:numPr>
        <w:pStyle w:val="Compact"/>
      </w:pPr>
      <w:r>
        <w:rPr>
          <w:bCs/>
          <w:b/>
        </w:rPr>
        <w:t xml:space="preserve">Cultural and Economic Barriers:</w:t>
      </w:r>
      <w:r>
        <w:t xml:space="preserve"> </w:t>
      </w:r>
      <w:r>
        <w:t xml:space="preserve">Cost sensitivity among lower-middle-income families; cultural perceptions of dental care as primarily reactive rather than preventive; language barriers in multi-ethnic urban settings.</w:t>
      </w:r>
    </w:p>
    <w:p>
      <w:pPr>
        <w:pStyle w:val="FirstParagraph"/>
      </w:pPr>
      <w:r>
        <w:t xml:space="preserve">This research is significant because it directly addresses a critical gap in Thailand's healthcare strategy. By focusing on Bangkok, the study provides a high-impact case study for national policy reform. A successful model developed here could serve as a blueprint for other major cities across</w:t>
      </w:r>
      <w:r>
        <w:t xml:space="preserve"> </w:t>
      </w:r>
      <w:r>
        <w:rPr>
          <w:bCs/>
          <w:b/>
        </w:rPr>
        <w:t xml:space="preserve">Thailand</w:t>
      </w:r>
      <w:r>
        <w:t xml:space="preserve">, ultimately improving the overall oral health status of its citizens and reducing the burden of preventable dental diseases on public healthcare resources. Furthermore, it enhances the professional practice framework for Thai</w:t>
      </w:r>
      <w:r>
        <w:t xml:space="preserve"> </w:t>
      </w:r>
      <w:r>
        <w:rPr>
          <w:bCs/>
          <w:b/>
        </w:rPr>
        <w:t xml:space="preserve">Dentist</w:t>
      </w:r>
      <w:r>
        <w:t xml:space="preserve">s, supporting their role within a more cohesive national health system.</w:t>
      </w:r>
    </w:p>
    <w:bookmarkEnd w:id="22"/>
    <w:bookmarkStart w:id="23" w:name="X6f97ad1ce5fb848e6265a4294e52f8fd1470d96"/>
    <w:p>
      <w:pPr>
        <w:pStyle w:val="Heading2"/>
      </w:pPr>
      <w:r>
        <w:t xml:space="preserve">3. Literature Review: Gaps in Existing Knowledge (Bangkok Context)</w:t>
      </w:r>
    </w:p>
    <w:p>
      <w:pPr>
        <w:pStyle w:val="FirstParagraph"/>
      </w:pPr>
      <w:r>
        <w:t xml:space="preserve">Existing research on dental workforce distribution in Thailand often lacks granular focus on Bangkok's urban complexity. Studies predominantly highlight rural shortages or the economics of dental tourism, neglecting the intricate dynamics within a megacity like Bangkok. While the Thai Dental Council sets professional standards, there is minimal research on how these standards are implemented operationally in diverse urban practice settings across different socioeconomic strata. Crucially, no comprehensive study has examined the specific barriers and facilitators to effective</w:t>
      </w:r>
      <w:r>
        <w:t xml:space="preserve"> </w:t>
      </w:r>
      <w:r>
        <w:rPr>
          <w:bCs/>
          <w:b/>
        </w:rPr>
        <w:t xml:space="preserve">Dentist</w:t>
      </w:r>
      <w:r>
        <w:t xml:space="preserve"> </w:t>
      </w:r>
      <w:r>
        <w:t xml:space="preserve">service delivery *within* Bangkok's unique infrastructure (traffic congestion impacting patient attendance), cultural norms, and multi-layered public-private healthcare financing system. This thesis directly fills that gap.</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of licensed dentists and dental service points across Bangkok's administrative districts.</w:t>
      </w:r>
    </w:p>
    <w:p>
      <w:pPr>
        <w:numPr>
          <w:ilvl w:val="0"/>
          <w:numId w:val="1002"/>
        </w:numPr>
        <w:pStyle w:val="Compact"/>
      </w:pPr>
      <w:r>
        <w:t xml:space="preserve">To identify specific systemic, economic, and cultural barriers preventing optimal access to quality dental care for diverse Bangkok residents.</w:t>
      </w:r>
    </w:p>
    <w:p>
      <w:pPr>
        <w:numPr>
          <w:ilvl w:val="0"/>
          <w:numId w:val="1002"/>
        </w:numPr>
        <w:pStyle w:val="Compact"/>
      </w:pPr>
      <w:r>
        <w:t xml:space="preserve">To analyze the operational models of successful public-private integrated dental clinics within Bangkok (e.g., collaboration with community health centers).</w:t>
      </w:r>
    </w:p>
    <w:p>
      <w:pPr>
        <w:numPr>
          <w:ilvl w:val="0"/>
          <w:numId w:val="1002"/>
        </w:numPr>
        <w:pStyle w:val="Compact"/>
      </w:pPr>
      <w:r>
        <w:t xml:space="preserve">To co-develop with key stakeholders (dentists, public health officials, patient representatives) a practical, scalable model for integrating dental practice into the broader urban healthcare ecosystem of Thailand Bangkok.</w:t>
      </w:r>
    </w:p>
    <w:bookmarkEnd w:id="24"/>
    <w:bookmarkStart w:id="25" w:name="methodology"/>
    <w:p>
      <w:pPr>
        <w:pStyle w:val="Heading2"/>
      </w:pPr>
      <w:r>
        <w:t xml:space="preserve">5. Methodology</w:t>
      </w:r>
    </w:p>
    <w:p>
      <w:pPr>
        <w:pStyle w:val="FirstParagraph"/>
      </w:pPr>
      <w:r>
        <w:t xml:space="preserve">This study will employ a mixed-methods approach tailored to the Bangkok context:</w:t>
      </w:r>
    </w:p>
    <w:p>
      <w:pPr>
        <w:numPr>
          <w:ilvl w:val="0"/>
          <w:numId w:val="1003"/>
        </w:numPr>
        <w:pStyle w:val="Compact"/>
      </w:pPr>
      <w:r>
        <w:rPr>
          <w:bCs/>
          <w:b/>
        </w:rPr>
        <w:t xml:space="preserve">Quantitative Phase:</w:t>
      </w:r>
      <w:r>
        <w:t xml:space="preserve"> </w:t>
      </w:r>
      <w:r>
        <w:t xml:space="preserve">GIS mapping of dental clinic locations, patient volume data (from Thai Dental Council and public hospitals), and analysis of socioeconomic indicators (Thailand National Census) to identify access gaps.</w:t>
      </w:r>
    </w:p>
    <w:p>
      <w:pPr>
        <w:numPr>
          <w:ilvl w:val="0"/>
          <w:numId w:val="1003"/>
        </w:numPr>
        <w:pStyle w:val="Compact"/>
      </w:pPr>
      <w:r>
        <w:rPr>
          <w:bCs/>
          <w:b/>
        </w:rPr>
        <w:t xml:space="preserve">Qualitative Phase:</w:t>
      </w:r>
      <w:r>
        <w:t xml:space="preserve"> </w:t>
      </w:r>
      <w:r>
        <w:t xml:space="preserve">In-depth interviews with 30-40 licensed dentists practicing in varied Bangkok settings (public hospital, private clinic, community health center), focus group discussions with 5 groups representing diverse patient populations (low-income families, middle-class urbanites, elderly), and key informant interviews with officials from the Ministry of Health and Thai Dental Council.</w:t>
      </w:r>
    </w:p>
    <w:p>
      <w:pPr>
        <w:numPr>
          <w:ilvl w:val="0"/>
          <w:numId w:val="1003"/>
        </w:numPr>
        <w:pStyle w:val="Compact"/>
      </w:pPr>
      <w:r>
        <w:rPr>
          <w:bCs/>
          <w:b/>
        </w:rPr>
        <w:t xml:space="preserve">Co-Design Phase:</w:t>
      </w:r>
      <w:r>
        <w:t xml:space="preserve"> </w:t>
      </w:r>
      <w:r>
        <w:t xml:space="preserve">Facilitated workshops using the data collected to collaboratively design the proposed integrated practice model, ensuring cultural appropriateness and feasibility for implementation within Thailand Bangkok.</w:t>
      </w:r>
    </w:p>
    <w:bookmarkEnd w:id="25"/>
    <w:bookmarkStart w:id="26"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directly contributes to the field in several ways:</w:t>
      </w:r>
    </w:p>
    <w:p>
      <w:pPr>
        <w:numPr>
          <w:ilvl w:val="0"/>
          <w:numId w:val="1004"/>
        </w:numPr>
        <w:pStyle w:val="Compact"/>
      </w:pPr>
      <w:r>
        <w:rPr>
          <w:iCs/>
          <w:i/>
        </w:rPr>
        <w:t xml:space="preserve">Policy Impact:</w:t>
      </w:r>
      <w:r>
        <w:t xml:space="preserve"> </w:t>
      </w:r>
      <w:r>
        <w:t xml:space="preserve">Provides evidence-based recommendations for the Thai Ministry of Health on optimizing dental workforce deployment and integrating services within Bangkok's urban structure.</w:t>
      </w:r>
    </w:p>
    <w:p>
      <w:pPr>
        <w:numPr>
          <w:ilvl w:val="0"/>
          <w:numId w:val="1004"/>
        </w:numPr>
        <w:pStyle w:val="Compact"/>
      </w:pPr>
      <w:r>
        <w:rPr>
          <w:iCs/>
          <w:i/>
        </w:rPr>
        <w:t xml:space="preserve">Professional Development:</w:t>
      </w:r>
      <w:r>
        <w:t xml:space="preserve"> </w:t>
      </w:r>
      <w:r>
        <w:t xml:space="preserve">Offers a practical framework to enhance the professional scope and impact of licensed dentists operating in complex metropolitan environments, moving beyond solo practice towards integrated care models.</w:t>
      </w:r>
    </w:p>
    <w:p>
      <w:pPr>
        <w:numPr>
          <w:ilvl w:val="0"/>
          <w:numId w:val="1004"/>
        </w:numPr>
        <w:pStyle w:val="Compact"/>
      </w:pPr>
      <w:r>
        <w:rPr>
          <w:iCs/>
          <w:i/>
        </w:rPr>
        <w:t xml:space="preserve">National Scalability:</w:t>
      </w:r>
      <w:r>
        <w:t xml:space="preserve"> </w:t>
      </w:r>
      <w:r>
        <w:t xml:space="preserve">The model developed is designed for adaptation across other major cities in Thailand, supporting national health equity goals.</w:t>
      </w:r>
    </w:p>
    <w:p>
      <w:pPr>
        <w:numPr>
          <w:ilvl w:val="0"/>
          <w:numId w:val="1004"/>
        </w:numPr>
        <w:pStyle w:val="Compact"/>
      </w:pPr>
      <w:r>
        <w:rPr>
          <w:iCs/>
          <w:i/>
        </w:rPr>
        <w:t xml:space="preserve">Academic Rigor:</w:t>
      </w:r>
      <w:r>
        <w:t xml:space="preserve"> </w:t>
      </w:r>
      <w:r>
        <w:t xml:space="preserve">Fills a critical research void by providing the first comprehensive, context-specific analysis of dental service delivery challenges and solutions within Thailand Bangkok.</w:t>
      </w:r>
    </w:p>
    <w:bookmarkEnd w:id="26"/>
    <w:bookmarkStart w:id="27" w:name="conclusion"/>
    <w:p>
      <w:pPr>
        <w:pStyle w:val="Heading2"/>
      </w:pPr>
      <w:r>
        <w:t xml:space="preserve">7. Conclusion</w:t>
      </w:r>
    </w:p>
    <w:p>
      <w:pPr>
        <w:pStyle w:val="FirstParagraph"/>
      </w:pPr>
      <w:r>
        <w:t xml:space="preserve">The healthcare landscape of Thailand Bangkok presents both a formidable challenge and an unparalleled opportunity to redefine urban dental care delivery. This research is not merely about dentists; it is about ensuring that the people of Thailand's most dynamic city have equitable, accessible, and high-quality oral health services as a fundamental component of their overall well-being. By centering the</w:t>
      </w:r>
      <w:r>
        <w:t xml:space="preserve"> </w:t>
      </w:r>
      <w:r>
        <w:rPr>
          <w:bCs/>
          <w:b/>
        </w:rPr>
        <w:t xml:space="preserve">Thesis Proposal</w:t>
      </w:r>
      <w:r>
        <w:t xml:space="preserve"> </w:t>
      </w:r>
      <w:r>
        <w:t xml:space="preserve">on Bangkok's unique realities – its density, diversity, and existing healthcare infrastructure – this study aims to produce actionable solutions that resonate deeply with the Thai context. The successful implementation of such a model will significantly elevate the role and effectiveness of every licensed</w:t>
      </w:r>
      <w:r>
        <w:t xml:space="preserve"> </w:t>
      </w:r>
      <w:r>
        <w:rPr>
          <w:bCs/>
          <w:b/>
        </w:rPr>
        <w:t xml:space="preserve">Dentist</w:t>
      </w:r>
      <w:r>
        <w:t xml:space="preserve"> </w:t>
      </w:r>
      <w:r>
        <w:t xml:space="preserve">within Thailand's evolving healthcare system, ultimately contributing to healthier communities across Bangkok and serving as a beacon for national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and Quality for Urban Populations in Thailand Bangkok</dc:title>
  <dc:creator/>
  <dc:language>en</dc:language>
  <cp:keywords/>
  <dcterms:created xsi:type="dcterms:W3CDTF">2026-05-31T01:23:51Z</dcterms:created>
  <dcterms:modified xsi:type="dcterms:W3CDTF">2026-05-31T01:23:51Z</dcterms:modified>
</cp:coreProperties>
</file>

<file path=docProps/custom.xml><?xml version="1.0" encoding="utf-8"?>
<Properties xmlns="http://schemas.openxmlformats.org/officeDocument/2006/custom-properties" xmlns:vt="http://schemas.openxmlformats.org/officeDocument/2006/docPropsVTypes"/>
</file>