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Dental</w:t>
      </w:r>
      <w:r>
        <w:t xml:space="preserve"> </w:t>
      </w:r>
      <w:r>
        <w:t xml:space="preserve">Workforce</w:t>
      </w:r>
      <w:r>
        <w:t xml:space="preserve"> </w:t>
      </w:r>
      <w:r>
        <w:t xml:space="preserve">Challenges</w:t>
      </w:r>
      <w:r>
        <w:t xml:space="preserve"> </w:t>
      </w:r>
      <w:r>
        <w:t xml:space="preserve">for</w:t>
      </w:r>
      <w:r>
        <w:t xml:space="preserve"> </w:t>
      </w:r>
      <w:r>
        <w:t xml:space="preserve">Sustainable</w:t>
      </w:r>
      <w:r>
        <w:t xml:space="preserve"> </w:t>
      </w:r>
      <w:r>
        <w:t xml:space="preserve">Oral</w:t>
      </w:r>
      <w:r>
        <w:t xml:space="preserve"> </w:t>
      </w:r>
      <w:r>
        <w:t xml:space="preserve">Health</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7" w:name="X7a3526aea40bcea8387784c1ef8bd92df7f50ff"/>
    <w:p>
      <w:pPr>
        <w:pStyle w:val="Heading1"/>
      </w:pPr>
      <w:r>
        <w:t xml:space="preserve">Thesis Proposal: Optimizing Dentist Workforce Planning and Community Oral Health Interventions in Dubai, United Arab Emirates</w:t>
      </w:r>
    </w:p>
    <w:bookmarkStart w:id="20" w:name="X0b61f250bc4fb22cecf6c69ea9c2ccb43f7b15c"/>
    <w:p>
      <w:pPr>
        <w:pStyle w:val="Heading2"/>
      </w:pPr>
      <w:r>
        <w:t xml:space="preserve">1. Introduction: The Critical Role of the Dentist in Dubai’s Healthcare Ecosystem</w:t>
      </w:r>
    </w:p>
    <w:p>
      <w:pPr>
        <w:pStyle w:val="FirstParagraph"/>
      </w:pPr>
      <w:r>
        <w:t xml:space="preserve">The United Arab Emirates (UAE), particularly Dubai, has experienced unprecedented demographic and economic growth over the past three decades. This transformation has positioned Dubai as a global hub for business, tourism, and expatriate living. However, this rapid urbanization has placed significant strain on the healthcare infrastructure, with oral health services emerging as a critical yet under-resourced sector. A comprehensive</w:t>
      </w:r>
      <w:r>
        <w:t xml:space="preserve"> </w:t>
      </w:r>
      <w:r>
        <w:rPr>
          <w:iCs/>
          <w:i/>
        </w:rPr>
        <w:t xml:space="preserve">Thesis Proposal</w:t>
      </w:r>
      <w:r>
        <w:t xml:space="preserve"> </w:t>
      </w:r>
      <w:r>
        <w:t xml:space="preserve">addressing the specific needs of the</w:t>
      </w:r>
      <w:r>
        <w:t xml:space="preserve"> </w:t>
      </w:r>
      <w:r>
        <w:rPr>
          <w:iCs/>
          <w:i/>
        </w:rPr>
        <w:t xml:space="preserve">Dentist</w:t>
      </w:r>
      <w:r>
        <w:t xml:space="preserve"> </w:t>
      </w:r>
      <w:r>
        <w:t xml:space="preserve">profession within Dubai's unique socio-cultural and economic context is urgently required. As Dubai continues to implement its ambitious Health Strategy 2030, focused on enhancing population health outcomes and reducing non-communicable diseases, a robust dental workforce is paramount. The current landscape reveals a complex interplay of high demand driven by a diverse population (over 85% expatriates), limited access to affordable preventive care, and disparities in oral health outcomes across different community segments within the</w:t>
      </w:r>
      <w:r>
        <w:t xml:space="preserve"> </w:t>
      </w:r>
      <w:r>
        <w:rPr>
          <w:iCs/>
          <w:i/>
        </w:rPr>
        <w:t xml:space="preserve">United Arab Emirates Dubai</w:t>
      </w:r>
      <w:r>
        <w:t xml:space="preserve">.</w:t>
      </w:r>
    </w:p>
    <w:bookmarkEnd w:id="20"/>
    <w:bookmarkStart w:id="21" w:name="Xb4249af374dd95bcd342cf86498143943cf28cb"/>
    <w:p>
      <w:pPr>
        <w:pStyle w:val="Heading2"/>
      </w:pPr>
      <w:r>
        <w:t xml:space="preserve">2. Problem Statement: Gaps in Dentist Workforce and Service Delivery</w:t>
      </w:r>
    </w:p>
    <w:p>
      <w:pPr>
        <w:pStyle w:val="FirstParagraph"/>
      </w:pPr>
      <w:r>
        <w:t xml:space="preserve">Despite Dubai's status as a healthcare destination, significant gaps persist in the accessibility and quality of dental care. Key challenges include:</w:t>
      </w:r>
    </w:p>
    <w:p>
      <w:pPr>
        <w:numPr>
          <w:ilvl w:val="0"/>
          <w:numId w:val="1001"/>
        </w:numPr>
        <w:pStyle w:val="Compact"/>
      </w:pPr>
      <w:r>
        <w:rPr>
          <w:bCs/>
          <w:b/>
        </w:rPr>
        <w:t xml:space="preserve">Dentist Shortage &amp; Geographic Imbalance:</w:t>
      </w:r>
      <w:r>
        <w:t xml:space="preserve"> </w:t>
      </w:r>
      <w:r>
        <w:t xml:space="preserve">The ratio of dentists to population in Dubai lags behind international best practices (e.g., WHO recommends 1 dentist per 5,000 population; Dubai's ratio is estimated at 1:9,500 in some areas), with severe shortages concentrated in peripheral residential communities and lower-income neighborhoods.</w:t>
      </w:r>
    </w:p>
    <w:p>
      <w:pPr>
        <w:numPr>
          <w:ilvl w:val="0"/>
          <w:numId w:val="1001"/>
        </w:numPr>
        <w:pStyle w:val="Compact"/>
      </w:pPr>
      <w:r>
        <w:rPr>
          <w:bCs/>
          <w:b/>
        </w:rPr>
        <w:t xml:space="preserve">Focus on Treatment Over Prevention:</w:t>
      </w:r>
      <w:r>
        <w:t xml:space="preserve"> </w:t>
      </w:r>
      <w:r>
        <w:t xml:space="preserve">The current dental model heavily emphasizes curative care (fillings, extractions) rather than proactive prevention (dental hygiene education, early caries detection), straining the system and increasing long-term costs. This misalignment contradicts Dubai Health Authority's (DHA) strategic goals.</w:t>
      </w:r>
    </w:p>
    <w:p>
      <w:pPr>
        <w:numPr>
          <w:ilvl w:val="0"/>
          <w:numId w:val="1001"/>
        </w:numPr>
        <w:pStyle w:val="Compact"/>
      </w:pPr>
      <w:r>
        <w:rPr>
          <w:bCs/>
          <w:b/>
        </w:rPr>
        <w:t xml:space="preserve">Cultural &amp; Linguistic Barriers:</w:t>
      </w:r>
      <w:r>
        <w:t xml:space="preserve"> </w:t>
      </w:r>
      <w:r>
        <w:t xml:space="preserve">A predominantly expatriate population with diverse cultural backgrounds and languages creates challenges for effective communication between the</w:t>
      </w:r>
      <w:r>
        <w:t xml:space="preserve"> </w:t>
      </w:r>
      <w:r>
        <w:rPr>
          <w:iCs/>
          <w:i/>
        </w:rPr>
        <w:t xml:space="preserve">Dentist</w:t>
      </w:r>
      <w:r>
        <w:t xml:space="preserve"> </w:t>
      </w:r>
      <w:r>
        <w:t xml:space="preserve">and patients, impacting trust, compliance, and care quality in Dubai's healthcare settings.</w:t>
      </w:r>
    </w:p>
    <w:p>
      <w:pPr>
        <w:numPr>
          <w:ilvl w:val="0"/>
          <w:numId w:val="1001"/>
        </w:numPr>
        <w:pStyle w:val="Compact"/>
      </w:pPr>
      <w:r>
        <w:rPr>
          <w:bCs/>
          <w:b/>
        </w:rPr>
        <w:t xml:space="preserve">Licensing &amp; Training Alignment:</w:t>
      </w:r>
      <w:r>
        <w:t xml:space="preserve"> </w:t>
      </w:r>
      <w:r>
        <w:t xml:space="preserve">While Dubai attracts highly skilled international dentists, there is a need to ensure local training programs (e.g., at UAE University College of Dental Medicine) align precisely with the specific clinical needs and regulatory environment of the</w:t>
      </w:r>
      <w:r>
        <w:t xml:space="preserve"> </w:t>
      </w:r>
      <w:r>
        <w:rPr>
          <w:iCs/>
          <w:i/>
        </w:rPr>
        <w:t xml:space="preserve">United Arab Emirates Dubai</w:t>
      </w:r>
      <w:r>
        <w:t xml:space="preserve">.</w:t>
      </w:r>
    </w:p>
    <w:bookmarkEnd w:id="21"/>
    <w:bookmarkStart w:id="22" w:name="X0efa1da0ba559c846dbe333c1f4a0aa009b5683"/>
    <w:p>
      <w:pPr>
        <w:pStyle w:val="Heading2"/>
      </w:pPr>
      <w:r>
        <w:t xml:space="preserve">3. Research Objectives: A Focused Proposal for Dubai</w:t>
      </w:r>
    </w:p>
    <w:p>
      <w:pPr>
        <w:pStyle w:val="FirstParagraph"/>
      </w:pPr>
      <w:r>
        <w:t xml:space="preserve">This</w:t>
      </w:r>
      <w:r>
        <w:t xml:space="preserve"> </w:t>
      </w:r>
      <w:r>
        <w:rPr>
          <w:iCs/>
          <w:i/>
        </w:rPr>
        <w:t xml:space="preserve">Thesis Proposal</w:t>
      </w:r>
      <w:r>
        <w:t xml:space="preserve"> </w:t>
      </w:r>
      <w:r>
        <w:t xml:space="preserve">aims to develop evidence-based strategies to optimize the role and distribution of the</w:t>
      </w:r>
      <w:r>
        <w:t xml:space="preserve"> </w:t>
      </w:r>
      <w:r>
        <w:rPr>
          <w:iCs/>
          <w:i/>
        </w:rPr>
        <w:t xml:space="preserve">Dentist</w:t>
      </w:r>
      <w:r>
        <w:t xml:space="preserve"> </w:t>
      </w:r>
      <w:r>
        <w:t xml:space="preserve">within the healthcare system of Dubai, United Arab Emirates. Specific objectives include:</w:t>
      </w:r>
    </w:p>
    <w:p>
      <w:pPr>
        <w:numPr>
          <w:ilvl w:val="0"/>
          <w:numId w:val="1002"/>
        </w:numPr>
        <w:pStyle w:val="Compact"/>
      </w:pPr>
      <w:r>
        <w:rPr>
          <w:bCs/>
          <w:b/>
        </w:rPr>
        <w:t xml:space="preserve">Evaluate Current Workforce Distribution:</w:t>
      </w:r>
      <w:r>
        <w:t xml:space="preserve"> </w:t>
      </w:r>
      <w:r>
        <w:t xml:space="preserve">Map the current geographic distribution, specializations, and practice settings (public hospitals, private clinics) of registered dentists across Dubai municipal areas to identify underserved communities.</w:t>
      </w:r>
    </w:p>
    <w:p>
      <w:pPr>
        <w:numPr>
          <w:ilvl w:val="0"/>
          <w:numId w:val="1002"/>
        </w:numPr>
        <w:pStyle w:val="Compact"/>
      </w:pPr>
      <w:r>
        <w:rPr>
          <w:bCs/>
          <w:b/>
        </w:rPr>
        <w:t xml:space="preserve">Analyze Patient Access Barriers:</w:t>
      </w:r>
      <w:r>
        <w:t xml:space="preserve"> </w:t>
      </w:r>
      <w:r>
        <w:t xml:space="preserve">Conduct mixed-methods research (surveys with patients in public clinics/community health centers and interviews with dental professionals) to understand key barriers (cost, language, availability, cultural perceptions) affecting access to quality dental care in Dubai.</w:t>
      </w:r>
    </w:p>
    <w:p>
      <w:pPr>
        <w:numPr>
          <w:ilvl w:val="0"/>
          <w:numId w:val="1002"/>
        </w:numPr>
        <w:pStyle w:val="Compact"/>
      </w:pPr>
      <w:r>
        <w:rPr>
          <w:bCs/>
          <w:b/>
        </w:rPr>
        <w:t xml:space="preserve">Assess Preventive Care Integration:</w:t>
      </w:r>
      <w:r>
        <w:t xml:space="preserve"> </w:t>
      </w:r>
      <w:r>
        <w:t xml:space="preserve">Analyze the implementation levels of evidence-based preventive oral health programs (e.g., school screenings, community fluoride programs, public awareness campaigns) within Dubai's existing healthcare framework and identify best practices for scaling.</w:t>
      </w:r>
    </w:p>
    <w:p>
      <w:pPr>
        <w:numPr>
          <w:ilvl w:val="0"/>
          <w:numId w:val="1002"/>
        </w:numPr>
        <w:pStyle w:val="Compact"/>
      </w:pPr>
      <w:r>
        <w:rPr>
          <w:bCs/>
          <w:b/>
        </w:rPr>
        <w:t xml:space="preserve">Propose a Sustainable Dentist Workforce Model:</w:t>
      </w:r>
      <w:r>
        <w:t xml:space="preserve"> </w:t>
      </w:r>
      <w:r>
        <w:t xml:space="preserve">Develop a practical, culturally sensitive workforce planning model for the DHA and private sector, including recommendations on training curricula alignment, incentives for practice in underserved areas, and leveraging tele-dentistry to enhance reach within Dubai.</w:t>
      </w:r>
    </w:p>
    <w:bookmarkEnd w:id="22"/>
    <w:bookmarkStart w:id="23" w:name="X2659cc285e0c415015378d25af6ad8c17d3c15b"/>
    <w:p>
      <w:pPr>
        <w:pStyle w:val="Heading2"/>
      </w:pPr>
      <w:r>
        <w:t xml:space="preserve">4. Methodology: Context-Driven Research Design</w:t>
      </w:r>
    </w:p>
    <w:p>
      <w:pPr>
        <w:pStyle w:val="FirstParagraph"/>
      </w:pPr>
      <w:r>
        <w:t xml:space="preserve">This study will employ a sequential mixed-methods approach tailored to the Dubai context:</w:t>
      </w:r>
    </w:p>
    <w:p>
      <w:pPr>
        <w:numPr>
          <w:ilvl w:val="0"/>
          <w:numId w:val="1003"/>
        </w:numPr>
        <w:pStyle w:val="Compact"/>
      </w:pPr>
      <w:r>
        <w:rPr>
          <w:bCs/>
          <w:b/>
        </w:rPr>
        <w:t xml:space="preserve">Phase 1 (Quantitative):</w:t>
      </w:r>
      <w:r>
        <w:t xml:space="preserve"> </w:t>
      </w:r>
      <w:r>
        <w:t xml:space="preserve">Analyze DHA and Ministry of Health and Prevention (MOHAP) datasets on dentist licensing, distribution, patient volumes, and oral health indicators across Dubai's 7 municipalities. Utilize Geographic Information Systems (GIS) mapping to visualize service gaps.</w:t>
      </w:r>
    </w:p>
    <w:p>
      <w:pPr>
        <w:numPr>
          <w:ilvl w:val="0"/>
          <w:numId w:val="1003"/>
        </w:numPr>
        <w:pStyle w:val="Compact"/>
      </w:pPr>
      <w:r>
        <w:rPr>
          <w:bCs/>
          <w:b/>
        </w:rPr>
        <w:t xml:space="preserve">Phase 2 (Qualitative):</w:t>
      </w:r>
      <w:r>
        <w:t xml:space="preserve"> </w:t>
      </w:r>
      <w:r>
        <w:t xml:space="preserve">Conduct in-depth interviews with 30-40 key stakeholders: practicing dentists (private/public sector), DHA administrators, community health center managers, and patient focus groups representing diverse expatriate and Emirati populations across Dubai.</w:t>
      </w:r>
    </w:p>
    <w:p>
      <w:pPr>
        <w:numPr>
          <w:ilvl w:val="0"/>
          <w:numId w:val="1003"/>
        </w:numPr>
        <w:pStyle w:val="Compact"/>
      </w:pPr>
      <w:r>
        <w:rPr>
          <w:bCs/>
          <w:b/>
        </w:rPr>
        <w:t xml:space="preserve">Phase 3 (Action-Oriented):</w:t>
      </w:r>
      <w:r>
        <w:t xml:space="preserve"> </w:t>
      </w:r>
      <w:r>
        <w:t xml:space="preserve">Develop a draft workforce optimization framework based on findings. Validate recommendations through a structured Delphi study with UAE dental specialists and healthcare policy experts.</w:t>
      </w:r>
    </w:p>
    <w:bookmarkEnd w:id="23"/>
    <w:bookmarkStart w:id="24" w:name="Xc37a9f4a3c1a392cd456b0c7c808fbbf3f2c1ce"/>
    <w:p>
      <w:pPr>
        <w:pStyle w:val="Heading2"/>
      </w:pPr>
      <w:r>
        <w:t xml:space="preserve">5. Significance &amp; Expected Impact for Dubai, United Arab Emirates</w:t>
      </w:r>
    </w:p>
    <w:p>
      <w:pPr>
        <w:pStyle w:val="FirstParagraph"/>
      </w:pPr>
      <w:r>
        <w:t xml:space="preserve">This research directly addresses a critical gap in Dubai's health system sustainability. The proposed findings will provide the Dubai Health Authority (DHA) and healthcare planners with actionable data to:</w:t>
      </w:r>
    </w:p>
    <w:p>
      <w:pPr>
        <w:numPr>
          <w:ilvl w:val="0"/>
          <w:numId w:val="1004"/>
        </w:numPr>
        <w:pStyle w:val="Compact"/>
      </w:pPr>
      <w:r>
        <w:rPr>
          <w:bCs/>
          <w:b/>
        </w:rPr>
        <w:t xml:space="preserve">Inform Strategic Workforce Planning:</w:t>
      </w:r>
      <w:r>
        <w:t xml:space="preserve"> </w:t>
      </w:r>
      <w:r>
        <w:t xml:space="preserve">Enable evidence-based decisions on dentist recruitment, training priorities, and practice location incentives specifically for the</w:t>
      </w:r>
      <w:r>
        <w:t xml:space="preserve"> </w:t>
      </w:r>
      <w:r>
        <w:rPr>
          <w:iCs/>
          <w:i/>
        </w:rPr>
        <w:t xml:space="preserve">United Arab Emirates Dubai</w:t>
      </w:r>
      <w:r>
        <w:t xml:space="preserve">, moving beyond generic national targets.</w:t>
      </w:r>
    </w:p>
    <w:p>
      <w:pPr>
        <w:numPr>
          <w:ilvl w:val="0"/>
          <w:numId w:val="1004"/>
        </w:numPr>
        <w:pStyle w:val="Compact"/>
      </w:pPr>
      <w:r>
        <w:rPr>
          <w:bCs/>
          <w:b/>
        </w:rPr>
        <w:t xml:space="preserve">Enhance Equity in Dental Care:</w:t>
      </w:r>
      <w:r>
        <w:t xml:space="preserve"> </w:t>
      </w:r>
      <w:r>
        <w:t xml:space="preserve">Directly contribute to reducing oral health disparities by identifying and targeting resources to vulnerable populations within Dubai's diverse communities.</w:t>
      </w:r>
    </w:p>
    <w:p>
      <w:pPr>
        <w:numPr>
          <w:ilvl w:val="0"/>
          <w:numId w:val="1004"/>
        </w:numPr>
        <w:pStyle w:val="Compact"/>
      </w:pPr>
      <w:r>
        <w:rPr>
          <w:bCs/>
          <w:b/>
        </w:rPr>
        <w:t xml:space="preserve">Promote Preventive Focus:</w:t>
      </w:r>
      <w:r>
        <w:t xml:space="preserve"> </w:t>
      </w:r>
      <w:r>
        <w:t xml:space="preserve">Provide a roadmap for integrating effective, culturally appropriate preventive dental services into Dubai's primary healthcare network, aligning with UAE Vision 2030 and Health Strategy 2030 goals of reducing disease burden.</w:t>
      </w:r>
    </w:p>
    <w:p>
      <w:pPr>
        <w:numPr>
          <w:ilvl w:val="0"/>
          <w:numId w:val="1004"/>
        </w:numPr>
        <w:pStyle w:val="Compact"/>
      </w:pPr>
      <w:r>
        <w:rPr>
          <w:bCs/>
          <w:b/>
        </w:rPr>
        <w:t xml:space="preserve">Strengthen the Dentist Profession:</w:t>
      </w:r>
      <w:r>
        <w:t xml:space="preserve"> </w:t>
      </w:r>
      <w:r>
        <w:t xml:space="preserve">Empower the</w:t>
      </w:r>
      <w:r>
        <w:t xml:space="preserve"> </w:t>
      </w:r>
      <w:r>
        <w:rPr>
          <w:iCs/>
          <w:i/>
        </w:rPr>
        <w:t xml:space="preserve">Dentist</w:t>
      </w:r>
      <w:r>
        <w:t xml:space="preserve"> </w:t>
      </w:r>
      <w:r>
        <w:t xml:space="preserve">within Dubai by clarifying their strategic role in population health, improving professional satisfaction through better resource allocation, and elevating standards of care for all residents and visitors.</w:t>
      </w:r>
    </w:p>
    <w:bookmarkEnd w:id="24"/>
    <w:bookmarkStart w:id="25" w:name="X7e178702a9156cc7162dfe6435d07be813f1819"/>
    <w:p>
      <w:pPr>
        <w:pStyle w:val="Heading2"/>
      </w:pPr>
      <w:r>
        <w:t xml:space="preserve">6. Conclusion: A Necessary Step for Dubai's Health Future</w:t>
      </w:r>
    </w:p>
    <w:p>
      <w:pPr>
        <w:pStyle w:val="FirstParagraph"/>
      </w:pPr>
      <w:r>
        <w:t xml:space="preserve">The health of Dubai's population is inextricably linked to the accessibility, quality, and strategic deployment of dental professionals. This</w:t>
      </w:r>
      <w:r>
        <w:t xml:space="preserve"> </w:t>
      </w:r>
      <w:r>
        <w:rPr>
          <w:iCs/>
          <w:i/>
        </w:rPr>
        <w:t xml:space="preserve">Thesis Proposal</w:t>
      </w:r>
      <w:r>
        <w:t xml:space="preserve"> </w:t>
      </w:r>
      <w:r>
        <w:t xml:space="preserve">outlines a necessary investigation into the specific challenges facing the</w:t>
      </w:r>
      <w:r>
        <w:t xml:space="preserve"> </w:t>
      </w:r>
      <w:r>
        <w:rPr>
          <w:iCs/>
          <w:i/>
        </w:rPr>
        <w:t xml:space="preserve">Dentist</w:t>
      </w:r>
      <w:r>
        <w:t xml:space="preserve"> </w:t>
      </w:r>
      <w:r>
        <w:t xml:space="preserve">within Dubai, United Arab Emirates. By grounding research in Dubai's unique demographic realities – its massive expatriate population, high tourism influx, and ambitious healthcare transformation goals – this study promises to generate practical solutions that enhance oral health equity and system efficiency. The outcome will not only benefit the thousands of patients seeking dental care across the emirate but also significantly strengthen Dubai's reputation as a leader in innovative, patient-centered healthcare delivery within the</w:t>
      </w:r>
      <w:r>
        <w:t xml:space="preserve"> </w:t>
      </w:r>
      <w:r>
        <w:rPr>
          <w:iCs/>
          <w:i/>
        </w:rPr>
        <w:t xml:space="preserve">United Arab Emirates</w:t>
      </w:r>
      <w:r>
        <w:t xml:space="preserve"> </w:t>
      </w:r>
      <w:r>
        <w:t xml:space="preserve">and globally. This work represents a vital step towards ensuring that every resident and visitor to Dubai can access timely, effective, and culturally respectful dental care as a fundamental component of their overall well-being.</w:t>
      </w:r>
    </w:p>
    <w:bookmarkEnd w:id="25"/>
    <w:bookmarkStart w:id="26" w:name="X4cbed52fe68caae8c96f88cf6de84a3698cfc4c"/>
    <w:p>
      <w:pPr>
        <w:pStyle w:val="Heading2"/>
      </w:pPr>
      <w:r>
        <w:t xml:space="preserve">7. References (Illustrative - To be expanded in full proposal)</w:t>
      </w:r>
    </w:p>
    <w:p>
      <w:pPr>
        <w:pStyle w:val="FirstParagraph"/>
      </w:pPr>
      <w:r>
        <w:t xml:space="preserve">Dubai Health Authority (DHA). (2023). *Oral Health Strategy 2030: Framework for Action*. Dubai, UAE.</w:t>
      </w:r>
      <w:r>
        <w:br/>
      </w:r>
      <w:r>
        <w:t xml:space="preserve">World Health Organization (WHO). (2019). *Oral Health Fact Sheet*. Geneva.</w:t>
      </w:r>
      <w:r>
        <w:br/>
      </w:r>
      <w:r>
        <w:t xml:space="preserve">Al-Maweri, S. A., et al. (2021). Dental workforce distribution in the Gulf Cooperation Council region: Challenges and recommendations. *Journal of Dental Research, 100*(7), 756-763.</w:t>
      </w:r>
      <w:r>
        <w:br/>
      </w:r>
      <w:r>
        <w:t xml:space="preserve">UAE Ministry of Health and Prevention (MOHAP). (2022). *National Health Survey: Oral Health Report*. Abu Dhabi.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Dental Workforce Challenges for Sustainable Oral Health in Dubai, United Arab Emirates</dc:title>
  <dc:creator/>
  <dc:language>en</dc:language>
  <cp:keywords/>
  <dcterms:created xsi:type="dcterms:W3CDTF">2026-07-23T08:55:39Z</dcterms:created>
  <dcterms:modified xsi:type="dcterms:W3CDTF">2026-07-23T08:55:39Z</dcterms:modified>
</cp:coreProperties>
</file>

<file path=docProps/custom.xml><?xml version="1.0" encoding="utf-8"?>
<Properties xmlns="http://schemas.openxmlformats.org/officeDocument/2006/custom-properties" xmlns:vt="http://schemas.openxmlformats.org/officeDocument/2006/docPropsVTypes"/>
</file>