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8" w:name="X923e7246e4c7da9c49864694d7b153b9f3e3b37"/>
    <w:p>
      <w:pPr>
        <w:pStyle w:val="Heading1"/>
      </w:pPr>
      <w:r>
        <w:t xml:space="preserve">Thesis Proposal: Advancing Nutritional Health Through Dietitian Integration in China Guangzhou</w:t>
      </w:r>
    </w:p>
    <w:bookmarkStart w:id="20" w:name="abstract"/>
    <w:p>
      <w:pPr>
        <w:pStyle w:val="Heading2"/>
      </w:pPr>
      <w:r>
        <w:t xml:space="preserve">Abstract</w:t>
      </w:r>
    </w:p>
    <w:p>
      <w:pPr>
        <w:pStyle w:val="FirstParagraph"/>
      </w:pPr>
      <w:r>
        <w:t xml:space="preserve">This thesis proposal investigates the critical need for expanding the role of registered dietitians within China's healthcare and public health systems, with a specific focus on Guangzhou, a rapidly urbanizing metropolis facing escalating diet-related chronic diseases. As China's third-largest city and economic hub in southern China, Guangzhou exemplifies the challenges of modernizing nutrition services to combat rising obesity, diabetes, and hypertension rates. This research proposes a comprehensive framework for integrating licensed Dietitians into clinical settings (hospitals), community programs (public health centers), and food service management across Guangzhou. The study will assess current gaps in nutritional care, evaluate stakeholder perspectives on dietitian roles, and develop evidence-based strategies to advocate for policy changes supporting the Dietitian profession in Guangzhou's unique socio-economic and cultural context. The findings aim to provide a replicable model for China's urban centers, directly contributing to national health goals like "Healthy China 2030."</w:t>
      </w:r>
    </w:p>
    <w:bookmarkEnd w:id="20"/>
    <w:bookmarkStart w:id="21" w:name="Xeac013aef9d9a033f5639b1cbb00e56d9775643"/>
    <w:p>
      <w:pPr>
        <w:pStyle w:val="Heading2"/>
      </w:pPr>
      <w:r>
        <w:t xml:space="preserve">1. Introduction: The Urgency in China Guangzhou</w:t>
      </w:r>
    </w:p>
    <w:p>
      <w:pPr>
        <w:pStyle w:val="FirstParagraph"/>
      </w:pPr>
      <w:r>
        <w:t xml:space="preserve">Guangzhou, a vibrant city of over 18 million people, is experiencing a profound nutritional transition. While traditional Cantonese cuisine offers diverse flavors and ingredients, rapid economic development has led to increased consumption of processed foods, sugary beverages, and sedentary lifestyles. This shift correlates directly with alarming increases in non-communicable diseases (NCDs) – diabetes prevalence in Guangzhou exceeds 15% among adults (Guangdong Provincial Health Commission, 2023), placing immense strain on healthcare resources. Despite this crisis, the formal profession of the Dietitian remains underdeveloped and underutilized within China's healthcare infrastructure compared to Western nations. The current system largely lacks dedicated, credentialed Dietitians in hospitals and public health initiatives, leading to fragmented nutritional support primarily handled by general physicians or untrained personnel. This proposal argues that establishing a robust Dietitian workforce is not merely beneficial but essential for Guangzhou's sustainable health and economic future. Integrating the Dietitian role into Guangzhou's healthcare fabric represents a strategic intervention point for preventive care.</w:t>
      </w:r>
    </w:p>
    <w:bookmarkEnd w:id="21"/>
    <w:bookmarkStart w:id="22" w:name="Xbc7446047c0b37d7a01505d7101e8a98c950c66"/>
    <w:p>
      <w:pPr>
        <w:pStyle w:val="Heading2"/>
      </w:pPr>
      <w:r>
        <w:t xml:space="preserve">2. Literature Review: Global Models &amp; China's Context</w:t>
      </w:r>
    </w:p>
    <w:p>
      <w:pPr>
        <w:pStyle w:val="FirstParagraph"/>
      </w:pPr>
      <w:r>
        <w:t xml:space="preserve">International evidence overwhelmingly demonstrates that registered Dietitians significantly improve patient outcomes, reduce hospital readmissions, lower long-term healthcare costs, and enhance public health initiatives (e.g., WHO reports on NCD prevention). Countries like the US, UK, Australia, and Canada have well-established Dietitian professions with clear scope of practice regulations. However, China's context presents distinct challenges: a historically medicine-focused healthcare system; limited national professional standards for Dietitians; low public awareness of the profession; and a scarcity of formal educational programs leading to licensure. While some large hospitals in Guangzhou may employ individuals with nutrition degrees, they often operate without official recognition or standardized protocols. Recent policy shifts, such as the Chinese government's emphasis on "Healthy China 2030" and integrated disease prevention strategies, create a pivotal window for advancing the Dietitian profession specifically within Guangzhou's urban ecosystem. This research will critically analyze successful models applicable to Guangzhou's unique population density, cultural food preferences (e.g., emphasis on fresh produce in markets), and healthcare delivery structure.</w:t>
      </w:r>
    </w:p>
    <w:bookmarkEnd w:id="22"/>
    <w:bookmarkStart w:id="23" w:name="research-questions"/>
    <w:p>
      <w:pPr>
        <w:pStyle w:val="Heading2"/>
      </w:pPr>
      <w:r>
        <w:t xml:space="preserve">3. Research Questions</w:t>
      </w:r>
    </w:p>
    <w:p>
      <w:pPr>
        <w:pStyle w:val="FirstParagraph"/>
      </w:pPr>
      <w:r>
        <w:t xml:space="preserve">This thesis seeks to answer the following core questions specific to China Guangzhou:</w:t>
      </w:r>
    </w:p>
    <w:p>
      <w:pPr>
        <w:numPr>
          <w:ilvl w:val="0"/>
          <w:numId w:val="1001"/>
        </w:numPr>
        <w:pStyle w:val="Compact"/>
      </w:pPr>
      <w:r>
        <w:t xml:space="preserve">What are the current gaps and barriers to effectively integrating registered Dietitians within clinical (e.g., hospitals, clinics) and community (e.g., public health centers, schools) settings in Guangzhou?</w:t>
      </w:r>
    </w:p>
    <w:p>
      <w:pPr>
        <w:numPr>
          <w:ilvl w:val="0"/>
          <w:numId w:val="1001"/>
        </w:numPr>
        <w:pStyle w:val="Compact"/>
      </w:pPr>
      <w:r>
        <w:t xml:space="preserve">How do key stakeholders in Guangzhou (healthcare administrators, physicians, public health officials, patients/caregivers) perceive the role and potential value of a qualified Dietitian compared to current nutritional support systems?</w:t>
      </w:r>
    </w:p>
    <w:p>
      <w:pPr>
        <w:numPr>
          <w:ilvl w:val="0"/>
          <w:numId w:val="1001"/>
        </w:numPr>
        <w:pStyle w:val="Compact"/>
      </w:pPr>
      <w:r>
        <w:t xml:space="preserve">What specific evidence-based strategies (including policy advocacy, educational curricula development for dietitians, and integration models) are most feasible and impactful for establishing a sustainable Dietitian workforce in Guangzhou's context?</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healthcare administrators and physicians (n=150) across diverse hospitals and public health centers in Guangzhou, assessing current nutritional service provision, perceived needs for Dietitians, and barriers to integration.</w:t>
      </w:r>
    </w:p>
    <w:p>
      <w:pPr>
        <w:numPr>
          <w:ilvl w:val="0"/>
          <w:numId w:val="1002"/>
        </w:numPr>
        <w:pStyle w:val="Compact"/>
      </w:pPr>
      <w:r>
        <w:rPr>
          <w:bCs/>
          <w:b/>
        </w:rPr>
        <w:t xml:space="preserve">Phase 2 (Qualitative):</w:t>
      </w:r>
      <w:r>
        <w:t xml:space="preserve"> </w:t>
      </w:r>
      <w:r>
        <w:t xml:space="preserve">In-depth interviews (n=30) with key stakeholders including senior healthcare officials from Guangzhou Municipal Health Commission, practicing dietitians in other Chinese cities or expat settings, patient advocacy groups, and educators from nutrition programs. Focus groups with community health workers will explore public awareness.</w:t>
      </w:r>
    </w:p>
    <w:p>
      <w:pPr>
        <w:numPr>
          <w:ilvl w:val="0"/>
          <w:numId w:val="1002"/>
        </w:numPr>
        <w:pStyle w:val="Compact"/>
      </w:pPr>
      <w:r>
        <w:rPr>
          <w:bCs/>
          <w:b/>
        </w:rPr>
        <w:t xml:space="preserve">Phase 3 (Analysis &amp; Strategy Development):</w:t>
      </w:r>
      <w:r>
        <w:t xml:space="preserve"> </w:t>
      </w:r>
      <w:r>
        <w:t xml:space="preserve">Triangulation of findings to identify critical barriers and opportunities. Co-creation workshops with Guangzhou stakeholders to develop a practical, culturally sensitive integration framework for Dietitian roles within the Guangzhou healthcare system, aligned with national goals.</w:t>
      </w:r>
    </w:p>
    <w:p>
      <w:pPr>
        <w:pStyle w:val="FirstParagraph"/>
      </w:pPr>
      <w:r>
        <w:t xml:space="preserve">Research ethics approval will be sought from the institutional review board of the host university in Guangzhou. Data collection will prioritize accessibility and cultural sensitivity within China's specific regulatory environment.</w:t>
      </w:r>
    </w:p>
    <w:bookmarkEnd w:id="24"/>
    <w:bookmarkStart w:id="25" w:name="significance-expected-contribution"/>
    <w:p>
      <w:pPr>
        <w:pStyle w:val="Heading2"/>
      </w:pPr>
      <w:r>
        <w:t xml:space="preserve">5. Significance &amp; Expected Contribution</w:t>
      </w:r>
    </w:p>
    <w:p>
      <w:pPr>
        <w:pStyle w:val="FirstParagraph"/>
      </w:pPr>
      <w:r>
        <w:t xml:space="preserve">This research holds substantial significance for China Guangzhou and beyond:</w:t>
      </w:r>
    </w:p>
    <w:p>
      <w:pPr>
        <w:numPr>
          <w:ilvl w:val="0"/>
          <w:numId w:val="1003"/>
        </w:numPr>
        <w:pStyle w:val="Compact"/>
      </w:pPr>
      <w:r>
        <w:rPr>
          <w:bCs/>
          <w:b/>
        </w:rPr>
        <w:t xml:space="preserve">Local Impact (Guangzhou):</w:t>
      </w:r>
      <w:r>
        <w:t xml:space="preserve"> </w:t>
      </w:r>
      <w:r>
        <w:t xml:space="preserve">Directly addresses a critical, under-addressed gap in Guangzhou's health strategy, providing actionable evidence to improve population nutrition outcomes and reduce NCD burden.</w:t>
      </w:r>
    </w:p>
    <w:p>
      <w:pPr>
        <w:numPr>
          <w:ilvl w:val="0"/>
          <w:numId w:val="1003"/>
        </w:numPr>
        <w:pStyle w:val="Compact"/>
      </w:pPr>
      <w:r>
        <w:rPr>
          <w:bCs/>
          <w:b/>
        </w:rPr>
        <w:t xml:space="preserve">Professional Development:</w:t>
      </w:r>
      <w:r>
        <w:t xml:space="preserve"> </w:t>
      </w:r>
      <w:r>
        <w:t xml:space="preserve">Will be the first comprehensive study advocating for standardized Dietitian roles in Guangzhou, directly supporting the development of formal education pathways and licensure frameworks within China's National Health System.</w:t>
      </w:r>
    </w:p>
    <w:p>
      <w:pPr>
        <w:numPr>
          <w:ilvl w:val="0"/>
          <w:numId w:val="1003"/>
        </w:numPr>
        <w:pStyle w:val="Compact"/>
      </w:pPr>
      <w:r>
        <w:rPr>
          <w:bCs/>
          <w:b/>
        </w:rPr>
        <w:t xml:space="preserve">National Relevance:</w:t>
      </w:r>
      <w:r>
        <w:t xml:space="preserve"> </w:t>
      </w:r>
      <w:r>
        <w:t xml:space="preserve">Offers a replicable model for other major Chinese cities (Shanghai, Beijing, Shenzhen) facing similar urban nutrition challenges under "Healthy China 2030," positioning Guangzhou as a pioneer in advancing the Dietitian profession.</w:t>
      </w:r>
    </w:p>
    <w:p>
      <w:pPr>
        <w:numPr>
          <w:ilvl w:val="0"/>
          <w:numId w:val="1003"/>
        </w:numPr>
        <w:pStyle w:val="Compact"/>
      </w:pPr>
      <w:r>
        <w:rPr>
          <w:bCs/>
          <w:b/>
        </w:rPr>
        <w:t xml:space="preserve">Policy Influence:</w:t>
      </w:r>
      <w:r>
        <w:t xml:space="preserve"> </w:t>
      </w:r>
      <w:r>
        <w:t xml:space="preserve">Findings will be directly presented to relevant authorities like the National Health Commission and Guangzhou Municipal Health Commission to inform future policy on integrating registered Dietitians into national healthcare standards.</w:t>
      </w:r>
    </w:p>
    <w:bookmarkEnd w:id="25"/>
    <w:bookmarkStart w:id="26" w:name="conclusion"/>
    <w:p>
      <w:pPr>
        <w:pStyle w:val="Heading2"/>
      </w:pPr>
      <w:r>
        <w:t xml:space="preserve">6. Conclusion</w:t>
      </w:r>
    </w:p>
    <w:p>
      <w:pPr>
        <w:pStyle w:val="FirstParagraph"/>
      </w:pPr>
      <w:r>
        <w:t xml:space="preserve">The escalating burden of diet-related chronic diseases in China Guangzhou necessitates innovative, evidence-based solutions. The formal recognition and integration of the Dietitian profession represents a transformative opportunity to shift from reactive healthcare towards proactive, personalized nutritional management. This Thesis Proposal outlines a rigorous research plan to investigate the specific challenges and opportunities for advancing the Dietitian role within Guangzhou's unique urban landscape. By providing robust data on stakeholder perspectives and developing practical implementation strategies grounded in local context, this research aims to catalyze systemic change, ultimately contributing to healthier communities and a more sustainable healthcare system in China Guangzhou. The successful integration of the Dietitian is not just a professional aspiration; it is a public health imperative for Guangzhou's future.</w:t>
      </w:r>
    </w:p>
    <w:bookmarkEnd w:id="26"/>
    <w:bookmarkStart w:id="27" w:name="references-illustrative---5-key-examples"/>
    <w:p>
      <w:pPr>
        <w:pStyle w:val="Heading2"/>
      </w:pPr>
      <w:r>
        <w:t xml:space="preserve">References (Illustrative - 5 Key Examples)</w:t>
      </w:r>
    </w:p>
    <w:p>
      <w:pPr>
        <w:pStyle w:val="FirstParagraph"/>
      </w:pPr>
      <w:r>
        <w:t xml:space="preserve">Guangdong Provincial Health Commission. (2023). *Annual Report on Non-Communicable Diseases in Guangdong Province*. Guangzhou: GPHC Press.</w:t>
      </w:r>
      <w:r>
        <w:br/>
      </w:r>
      <w:r>
        <w:t xml:space="preserve">World Health Organization. (2018). *Diet, Nutrition and the Prevention of Chronic Diseases*. Geneva: WHO Technical Report Series.</w:t>
      </w:r>
      <w:r>
        <w:br/>
      </w:r>
      <w:r>
        <w:t xml:space="preserve">Chinese Society of Nutrition. (2021). *White Paper on the Development of Dietetics Profession in China*. Beijing: CSN.</w:t>
      </w:r>
      <w:r>
        <w:br/>
      </w:r>
      <w:r>
        <w:t xml:space="preserve">Zhang, L., &amp; Liu, J. (2020). "Barriers to Implementing Clinical Dietitian Services in Chinese Hospitals." *Journal of Nutrition Education and Behavior*, 52(4), 378-386.</w:t>
      </w:r>
      <w:r>
        <w:br/>
      </w:r>
      <w:r>
        <w:t xml:space="preserve">National Health Commission of China. (2019). *Healthy China Action Plan (2019-2030)*. Beijing: NHC.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Integration in China Guangzhou</dc:title>
  <dc:creator/>
  <dc:language>en</dc:language>
  <cp:keywords/>
  <dcterms:created xsi:type="dcterms:W3CDTF">2026-07-21T04:48:27Z</dcterms:created>
  <dcterms:modified xsi:type="dcterms:W3CDTF">2026-07-21T04:48:27Z</dcterms:modified>
</cp:coreProperties>
</file>

<file path=docProps/custom.xml><?xml version="1.0" encoding="utf-8"?>
<Properties xmlns="http://schemas.openxmlformats.org/officeDocument/2006/custom-properties" xmlns:vt="http://schemas.openxmlformats.org/officeDocument/2006/docPropsVTypes"/>
</file>