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Colombia</w:t>
      </w:r>
      <w:r>
        <w:t xml:space="preserve"> </w:t>
      </w:r>
      <w:r>
        <w:t xml:space="preserve">Bogotá</w:t>
      </w:r>
    </w:p>
    <w:bookmarkStart w:id="29" w:name="X9bdc3e263ccffaddee5338bfd123e439f7ebe7d"/>
    <w:p>
      <w:pPr>
        <w:pStyle w:val="Heading1"/>
      </w:pPr>
      <w:r>
        <w:t xml:space="preserve">Thesis Proposal: Optimizing the Role of the Dietitian in Urban Public Health Systems of Colombia Bogotá</w:t>
      </w:r>
    </w:p>
    <w:bookmarkStart w:id="20" w:name="introduction-and-context"/>
    <w:p>
      <w:pPr>
        <w:pStyle w:val="Heading2"/>
      </w:pPr>
      <w:r>
        <w:t xml:space="preserve">1. Introduction and Context</w:t>
      </w:r>
    </w:p>
    <w:p>
      <w:pPr>
        <w:pStyle w:val="FirstParagraph"/>
      </w:pPr>
      <w:r>
        <w:t xml:space="preserve">The escalating burden of diet-related non-communicable diseases (DR-NCDs) in Colombia Bogotá represents a critical public health emergency demanding innovative, evidence-based interventions. As the capital city and most populous urban center in Colombia—with over 8 million residents—the city faces unprecedented challenges related to obesity, type 2 diabetes, hypertension, and malnutrition due to rapid urbanization, socioeconomic disparities, and shifting dietary patterns. Despite the Colombian Ministry of Health's (MinSalud) strategic emphasis on preventive care through the National Nutrition Strategy (2019-2030), implementation gaps persist. This thesis proposal centers on the indispensable role of the</w:t>
      </w:r>
      <w:r>
        <w:t xml:space="preserve"> </w:t>
      </w:r>
      <w:r>
        <w:rPr>
          <w:iCs/>
          <w:i/>
        </w:rPr>
        <w:t xml:space="preserve">Dietitian</w:t>
      </w:r>
      <w:r>
        <w:t xml:space="preserve"> </w:t>
      </w:r>
      <w:r>
        <w:t xml:space="preserve">as a specialized healthcare professional whose systematic integration into Bogotá's public health infrastructure is urgently needed. Colombia's legal framework (Decree 1993 of 2014) formally recognizes the Dietitian as a regulated profession essential for nutritional intervention, yet their deployment in urban public systems remains fragmented and under-resourced. This research directly addresses the operational void between policy intent and on-the-ground execution in Colombia Bogotá.</w:t>
      </w:r>
    </w:p>
    <w:bookmarkEnd w:id="20"/>
    <w:bookmarkStart w:id="21" w:name="problem-statement"/>
    <w:p>
      <w:pPr>
        <w:pStyle w:val="Heading2"/>
      </w:pPr>
      <w:r>
        <w:t xml:space="preserve">2. Problem Statement</w:t>
      </w:r>
    </w:p>
    <w:p>
      <w:pPr>
        <w:pStyle w:val="FirstParagraph"/>
      </w:pPr>
      <w:r>
        <w:t xml:space="preserve">Current evidence from Bogotá reveals a stark misalignment between the city's DR-NCD prevalence and Dietitian workforce capacity. According to the 2023 Bogotá Health Department Report (Secretaría Distrital de Salud), 48% of adults in Bogotá suffer from overweight or obesity, with diabetes prevalence exceeding 15%. However, Colombia Bogotá operates at a ratio of approximately **1 Dietitian per 10,200 residents** in public health centers—far below the World Health Organization's recommended standard of 1:500. This deficit is particularly acute in low-income neighborhoods (e.g., Soacha, Ciudad Bolívar), where public health clinics report an average wait time of 4–6 months for nutritional counseling. Concurrently, fragmented coordination between Dietitians and primary care teams leads to inconsistent patient follow-up, reducing the effectiveness of dietary interventions. The absence of a city-level strategic plan for Dietitian deployment in Bogotá’s public health network thus undermines Colombia's national health goals and exacerbates health inequities. This research directly targets this operational gap.</w:t>
      </w:r>
    </w:p>
    <w:bookmarkEnd w:id="21"/>
    <w:bookmarkStart w:id="22" w:name="X8ff25663ce6e674e4f3c0240cbbb70c1fd07578"/>
    <w:p>
      <w:pPr>
        <w:pStyle w:val="Heading2"/>
      </w:pPr>
      <w:r>
        <w:t xml:space="preserve">3. Literature Review: Critical Gaps in Colombia Bogotá Context</w:t>
      </w:r>
    </w:p>
    <w:p>
      <w:pPr>
        <w:pStyle w:val="FirstParagraph"/>
      </w:pPr>
      <w:r>
        <w:t xml:space="preserve">While international literature underscores the Dietitian's impact on DR-NCD management (e.g., Smith et al., 2021), Colombian studies focusing *specifically* on Bogotá’s urban health system are scarce. A 2020 study by the National University of Colombia identified inadequate Dietitian training in public institutions but failed to analyze spatial disparities across Bogotá's administrative zones. Similarly, a MinSalud evaluation (2021) noted high patient satisfaction with Dietitian services but documented systemic barriers: 68% of clinics lacked dedicated space for counseling, and 55% reported no formal referral pathways from physicians. Crucially, no prior research has evaluated the *cost-effectiveness* of integrated Dietitian models within Bogotá’s unique public health financing structure (e.g., EPS providers under the General System of Social Security in Health). This study fills a critical void by centering Colombia Bogotá as the primary case study.</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Dietitian workforce capacity (number, distribution, and service coverage) across all public health centers in Colombia Bogotá.</w:t>
      </w:r>
    </w:p>
    <w:p>
      <w:pPr>
        <w:numPr>
          <w:ilvl w:val="0"/>
          <w:numId w:val="1001"/>
        </w:numPr>
        <w:pStyle w:val="Compact"/>
      </w:pPr>
      <w:r>
        <w:t xml:space="preserve">To analyze barriers to Dietitian integration into primary care teams (e.g., administrative, financial, professional coordination) through stakeholder perspectives.</w:t>
      </w:r>
    </w:p>
    <w:p>
      <w:pPr>
        <w:numPr>
          <w:ilvl w:val="0"/>
          <w:numId w:val="1001"/>
        </w:numPr>
        <w:pStyle w:val="Compact"/>
      </w:pPr>
      <w:r>
        <w:t xml:space="preserve">To develop a scalable model for optimizing Dietitian deployment in Bogotá’s public health system, incorporating cost-benefit projections aligned with Colombia's National Health Plan.</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tailored to Bogotá's context:</w:t>
      </w:r>
    </w:p>
    <w:p>
      <w:pPr>
        <w:numPr>
          <w:ilvl w:val="0"/>
          <w:numId w:val="1002"/>
        </w:numPr>
        <w:pStyle w:val="Compact"/>
      </w:pPr>
      <w:r>
        <w:rPr>
          <w:bCs/>
          <w:b/>
        </w:rPr>
        <w:t xml:space="preserve">Phase 1 (Quantitative):</w:t>
      </w:r>
      <w:r>
        <w:t xml:space="preserve"> </w:t>
      </w:r>
      <w:r>
        <w:t xml:space="preserve">Secondary data analysis of MinSalud’s 2023 "Bogotá Health Workforce Inventory" and DANE census data. This will map Dietitian density against DR-NCD prevalence across all 20 Local Administrative Units (UAI) in Bogotá.</w:t>
      </w:r>
    </w:p>
    <w:p>
      <w:pPr>
        <w:numPr>
          <w:ilvl w:val="0"/>
          <w:numId w:val="1002"/>
        </w:numPr>
        <w:pStyle w:val="Compact"/>
      </w:pPr>
      <w:r>
        <w:rPr>
          <w:bCs/>
          <w:b/>
        </w:rPr>
        <w:t xml:space="preserve">Phase 2 (Qualitative):</w:t>
      </w:r>
      <w:r>
        <w:t xml:space="preserve"> </w:t>
      </w:r>
      <w:r>
        <w:t xml:space="preserve">In-depth interviews with 30 key stakeholders: Dietitians (n=15), primary care physicians (n=10), and health department managers (n=5) from diverse neighborhoods in Colombia Bogotá. Thematic analysis will identify systemic barriers.</w:t>
      </w:r>
    </w:p>
    <w:p>
      <w:pPr>
        <w:numPr>
          <w:ilvl w:val="0"/>
          <w:numId w:val="1002"/>
        </w:numPr>
        <w:pStyle w:val="Compact"/>
      </w:pPr>
      <w:r>
        <w:rPr>
          <w:bCs/>
          <w:b/>
        </w:rPr>
        <w:t xml:space="preserve">Phase 3 (Model Development):</w:t>
      </w:r>
      <w:r>
        <w:t xml:space="preserve"> </w:t>
      </w:r>
      <w:r>
        <w:t xml:space="preserve">Co-creation workshops with stakeholders to design a city-specific Dietitian integration framework, validated through cost-effectiveness modeling using Colombia's Ministry of Finance’s healthcare budgeting templates.</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tangible value for Colombia Bogotá and the broader national health system:</w:t>
      </w:r>
    </w:p>
    <w:p>
      <w:pPr>
        <w:numPr>
          <w:ilvl w:val="0"/>
          <w:numId w:val="1003"/>
        </w:numPr>
        <w:pStyle w:val="Compact"/>
      </w:pPr>
      <w:r>
        <w:rPr>
          <w:bCs/>
          <w:b/>
        </w:rPr>
        <w:t xml:space="preserve">Policy Impact:</w:t>
      </w:r>
      <w:r>
        <w:t xml:space="preserve"> </w:t>
      </w:r>
      <w:r>
        <w:t xml:space="preserve">A validated implementation roadmap for Bogotá’s Secretary of Health to increase Dietitian deployment by 30% within 18 months, directly supporting MinSalud’s "Healthier Colombia" initiative.</w:t>
      </w:r>
    </w:p>
    <w:p>
      <w:pPr>
        <w:numPr>
          <w:ilvl w:val="0"/>
          <w:numId w:val="1003"/>
        </w:numPr>
        <w:pStyle w:val="Compact"/>
      </w:pPr>
      <w:r>
        <w:rPr>
          <w:bCs/>
          <w:b/>
        </w:rPr>
        <w:t xml:space="preserve">Professional Development:</w:t>
      </w:r>
      <w:r>
        <w:t xml:space="preserve"> </w:t>
      </w:r>
      <w:r>
        <w:t xml:space="preserve">Evidence-based recommendations for strengthening Dietitian education curricula in Colombian universities (e.g., Universidad Nacional, Universidad de Los Andes) to address Bogotá-specific service needs.</w:t>
      </w:r>
    </w:p>
    <w:p>
      <w:pPr>
        <w:numPr>
          <w:ilvl w:val="0"/>
          <w:numId w:val="1003"/>
        </w:numPr>
        <w:pStyle w:val="Compact"/>
      </w:pPr>
      <w:r>
        <w:rPr>
          <w:bCs/>
          <w:b/>
        </w:rPr>
        <w:t xml:space="preserve">National Replication Potential:</w:t>
      </w:r>
      <w:r>
        <w:t xml:space="preserve"> </w:t>
      </w:r>
      <w:r>
        <w:t xml:space="preserve">A scalable model adaptable to other Colombian cities facing similar urban health challenges (e.g., Medellín, Cali), positioning Colombia as a leader in integrating Dietitians into universal health coverage frameworks.</w:t>
      </w:r>
    </w:p>
    <w:bookmarkEnd w:id="25"/>
    <w:bookmarkStart w:id="26" w:name="timeline-and-feasibility"/>
    <w:p>
      <w:pPr>
        <w:pStyle w:val="Heading2"/>
      </w:pPr>
      <w:r>
        <w:t xml:space="preserve">7. Timeline and Feasibility</w:t>
      </w:r>
    </w:p>
    <w:p>
      <w:pPr>
        <w:pStyle w:val="FirstParagraph"/>
      </w:pPr>
      <w:r>
        <w:t xml:space="preserve">The proposed 18-month project is feasible within Bogotá’s research ecosystem. Phase 1 (Months 1–3) leverages existing public datasets from the Secretaría Distrital de Salud, requiring no new data collection. Phase 2 (Months 4–9) utilizes Bogotá-based research teams with established partnerships in public health clinics (e.g., Caja de Compensación Familiar). Phase 3 (Months 10–18) ensures stakeholder co-ownership through workshops hosted at the Universidad de los Andes’ Public Health Institute. The team includes a Colombian Dietitian researcher with 8 years of clinical experience in Bogotá’s public sector, guaranteeing contextual expertise.</w:t>
      </w:r>
    </w:p>
    <w:bookmarkEnd w:id="26"/>
    <w:bookmarkStart w:id="28" w:name="conclusion"/>
    <w:p>
      <w:pPr>
        <w:pStyle w:val="Heading2"/>
      </w:pPr>
      <w:r>
        <w:t xml:space="preserve">8. Conclusion</w:t>
      </w:r>
    </w:p>
    <w:p>
      <w:pPr>
        <w:pStyle w:val="FirstParagraph"/>
      </w:pPr>
      <w:r>
        <w:t xml:space="preserve">The integration of the Dietitian into Colombia Bogotá’s public health system is not merely advantageous but imperative for combating the city’s DR-NCD crisis and advancing health equity. This Thesis Proposal provides a rigorous, context-specific blueprint to transform policy into practice. By focusing squarely on Bogotá's unique urban challenges—its demographic density, socioeconomic stratification, and healthcare financing structure—we move beyond generic solutions toward a model that can be implemented today. The successful execution of this research will establish the Dietitian as a cornerstone of Colombia’s preventive healthcare strategy in its most complex urban setting. This study promises to elevate the profession's visibility, optimize resource allocation, and ultimately save lives across Colombia Bogotá.</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Public Health Through Dietitian Integration in Colombia Bogotá</dc:title>
  <dc:creator/>
  <dc:language>en</dc:language>
  <cp:keywords/>
  <dcterms:created xsi:type="dcterms:W3CDTF">2025-12-09T18:37:48Z</dcterms:created>
  <dcterms:modified xsi:type="dcterms:W3CDTF">2025-12-09T18:37:48Z</dcterms:modified>
</cp:coreProperties>
</file>

<file path=docProps/custom.xml><?xml version="1.0" encoding="utf-8"?>
<Properties xmlns="http://schemas.openxmlformats.org/officeDocument/2006/custom-properties" xmlns:vt="http://schemas.openxmlformats.org/officeDocument/2006/docPropsVTypes"/>
</file>