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8" w:name="X54ea5aa583960cd346499dfd05d3b2330acb318"/>
    <w:p>
      <w:pPr>
        <w:pStyle w:val="Heading1"/>
      </w:pPr>
      <w:r>
        <w:t xml:space="preserve">Thesis Proposal: The Critical Role of Dietitians in Addressing Urban Nutrition Challenges within Indonesia Jakarta</w:t>
      </w:r>
    </w:p>
    <w:bookmarkStart w:id="20" w:name="introduction"/>
    <w:p>
      <w:pPr>
        <w:pStyle w:val="Heading2"/>
      </w:pPr>
      <w:r>
        <w:t xml:space="preserve">1. Introduction</w:t>
      </w:r>
    </w:p>
    <w:p>
      <w:pPr>
        <w:pStyle w:val="FirstParagraph"/>
      </w:pPr>
      <w:r>
        <w:t xml:space="preserve">The rapid urbanization and dietary transition occurring across Indonesia, particularly in the bustling metropolis of Jakarta, have created a profound public health crisis. As the capital city with a population exceeding 10 million residents and over 30 million in its greater metropolitan area, Jakarta faces escalating burdens of diet-related non-communicable diseases (NCDs) including obesity, type 2 diabetes, and cardiovascular disorders. This epidemic is fueled by shifts toward processed foods, sedentary lifestyles, and inadequate nutrition education. Within this complex landscape, the role of the Dietitian emerges as a critical yet underutilized solution. This</w:t>
      </w:r>
      <w:r>
        <w:t xml:space="preserve"> </w:t>
      </w:r>
      <w:r>
        <w:rPr>
          <w:bCs/>
          <w:b/>
        </w:rPr>
        <w:t xml:space="preserve">Thesis Proposal</w:t>
      </w:r>
      <w:r>
        <w:t xml:space="preserve"> </w:t>
      </w:r>
      <w:r>
        <w:t xml:space="preserve">examines the current state of dietitian practice in Indonesia Jakarta and proposes evidence-based strategies to integrate these professionals into the city's healthcare and public health infrastructure to combat rising nutrition-related morbidity.</w:t>
      </w:r>
    </w:p>
    <w:bookmarkEnd w:id="20"/>
    <w:bookmarkStart w:id="21" w:name="problem-statement"/>
    <w:p>
      <w:pPr>
        <w:pStyle w:val="Heading2"/>
      </w:pPr>
      <w:r>
        <w:t xml:space="preserve">2. Problem Statement</w:t>
      </w:r>
    </w:p>
    <w:p>
      <w:pPr>
        <w:pStyle w:val="FirstParagraph"/>
      </w:pPr>
      <w:r>
        <w:t xml:space="preserve">Despite WHO data indicating that 64% of Indonesian adults are overweight or obese, and Jakarta reporting a 37% prevalence of prediabetes among urban residents (Jakarta Health Office, 2023), the presence of certified Dietitians remains critically scarce. Indonesia currently has fewer than 500 registered Dietitians nationwide—less than one per 150,000 people—compared to the WHO-recommended ratio of at least one Dietitian per 15,479 population (WHO, 2022). In Jakarta specifically, dietitians are largely confined to private hospitals and clinics, with minimal presence in public health centers (</w:t>
      </w:r>
      <w:r>
        <w:rPr>
          <w:iCs/>
          <w:i/>
        </w:rPr>
        <w:t xml:space="preserve">puskesmas</w:t>
      </w:r>
      <w:r>
        <w:t xml:space="preserve">), schools, or community programs. This severe shortage creates a void where evidence-based nutrition counseling is unavailable to the majority of Jakarta's population. Consequently, national initiatives like the "Indonesia Gizi Sehat" program lack essential frontline implementation capacity. Without strategic intervention, Jakarta will continue to experience preventable healthcare costs exceeding IDR 15 trillion annually (World Bank, 2023), while health disparities widen between affluent urban neighborhoods and underserved peri-urban communities.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qualifications, and practice settings of Dietitians across Jakarta's public and private sectors.</w:t>
      </w:r>
    </w:p>
    <w:p>
      <w:pPr>
        <w:numPr>
          <w:ilvl w:val="0"/>
          <w:numId w:val="1001"/>
        </w:numPr>
        <w:pStyle w:val="Compact"/>
      </w:pPr>
      <w:r>
        <w:t xml:space="preserve">To identify systemic barriers hindering Dietitian integration into Jakarta's primary healthcare system, including policy gaps, training deficiencies, and cultural perceptions.</w:t>
      </w:r>
    </w:p>
    <w:p>
      <w:pPr>
        <w:numPr>
          <w:ilvl w:val="0"/>
          <w:numId w:val="1001"/>
        </w:numPr>
        <w:pStyle w:val="Compact"/>
      </w:pPr>
      <w:r>
        <w:t xml:space="preserve">To evaluate community-level awareness of nutrition services provided by Dietitians among diverse socioeconomic groups in Jakarta neighborhoods (e.g., Central Jakarta business districts vs. East Jakarta slums).</w:t>
      </w:r>
    </w:p>
    <w:p>
      <w:pPr>
        <w:numPr>
          <w:ilvl w:val="0"/>
          <w:numId w:val="1001"/>
        </w:numPr>
        <w:pStyle w:val="Compact"/>
      </w:pPr>
      <w:r>
        <w:t xml:space="preserve">To co-develop context-specific implementation pathways for scaling Dietitian services within Jakarta's existing healthcare framework, prioritizing equity and sustainability.</w:t>
      </w:r>
    </w:p>
    <w:bookmarkEnd w:id="22"/>
    <w:bookmarkStart w:id="23" w:name="significance-of-the-study"/>
    <w:p>
      <w:pPr>
        <w:pStyle w:val="Heading2"/>
      </w:pPr>
      <w:r>
        <w:t xml:space="preserve">4. Significance of the Study</w:t>
      </w:r>
    </w:p>
    <w:p>
      <w:pPr>
        <w:pStyle w:val="FirstParagraph"/>
      </w:pPr>
      <w:r>
        <w:t xml:space="preserve">This research holds exceptional significance for Indonesia Jakarta as it directly addresses a nationally prioritized health challenge. The Indonesian Ministry of Health has identified nutrition-related NCDs as a top strategic priority (National Strategic Plan 2021-2030), yet lacks data on how to effectively deploy Dietitians at scale. This</w:t>
      </w:r>
      <w:r>
        <w:t xml:space="preserve"> </w:t>
      </w:r>
      <w:r>
        <w:rPr>
          <w:bCs/>
          <w:b/>
        </w:rPr>
        <w:t xml:space="preserve">Thesis Proposal</w:t>
      </w:r>
      <w:r>
        <w:t xml:space="preserve"> </w:t>
      </w:r>
      <w:r>
        <w:t xml:space="preserve">will provide Jakarta's local government with actionable evidence for:</w:t>
      </w:r>
    </w:p>
    <w:p>
      <w:pPr>
        <w:numPr>
          <w:ilvl w:val="0"/>
          <w:numId w:val="1002"/>
        </w:numPr>
        <w:pStyle w:val="Compact"/>
      </w:pPr>
      <w:r>
        <w:t xml:space="preserve">Revamping medical education curricula at universities like University of Indonesia and Airlangga University to increase Dietitian training capacity.</w:t>
      </w:r>
    </w:p>
    <w:p>
      <w:pPr>
        <w:numPr>
          <w:ilvl w:val="0"/>
          <w:numId w:val="1002"/>
        </w:numPr>
        <w:pStyle w:val="Compact"/>
      </w:pPr>
      <w:r>
        <w:t xml:space="preserve">Informing the development of a Jakarta-specific "Dietitian Integration Protocol" for public health centers, aligning with national guidelines but adapted to urban challenges.</w:t>
      </w:r>
    </w:p>
    <w:p>
      <w:pPr>
        <w:numPr>
          <w:ilvl w:val="0"/>
          <w:numId w:val="1002"/>
        </w:numPr>
        <w:pStyle w:val="Compact"/>
      </w:pPr>
      <w:r>
        <w:t xml:space="preserve">Creating a cost-benefit model demonstrating how investing in dietitians reduces long-term healthcare costs—projected to save Jakarta IDR 3.2 trillion annually through prevented hospitalizations (based on WHO NCD cost projections).</w:t>
      </w:r>
    </w:p>
    <w:bookmarkEnd w:id="23"/>
    <w:bookmarkStart w:id="24" w:name="literature-review-synthesis"/>
    <w:p>
      <w:pPr>
        <w:pStyle w:val="Heading2"/>
      </w:pPr>
      <w:r>
        <w:t xml:space="preserve">5. Literature Review Synthesis</w:t>
      </w:r>
    </w:p>
    <w:p>
      <w:pPr>
        <w:pStyle w:val="FirstParagraph"/>
      </w:pPr>
      <w:r>
        <w:t xml:space="preserve">Globally, countries with robust Dietitian integration (e.g., Australia, Canada) report 15-20% lower rates of diet-related NCD complications in target populations. In Southeast Asia, Thailand's "Community Nutritionist Program" demonstrated a 28% reduction in childhood stunting through structured dietitian-led community outreach. However, Indonesia lacks comparable localized evidence. Existing studies (Sudarmadji et al., 2021; Putri &amp; Wijayanti, 2022) confirm Jakarta's Dietitian shortage but fail to analyze *why* integration fails or provide context-specific solutions. This gap is critical: urban Indonesian contexts—characterized by high food diversity, informal street vendors (</w:t>
      </w:r>
      <w:r>
        <w:rPr>
          <w:iCs/>
          <w:i/>
        </w:rPr>
        <w:t xml:space="preserve">warteg</w:t>
      </w:r>
      <w:r>
        <w:t xml:space="preserve">), and dense slum settlements—demand tailored approaches unlike rural models. Our proposal bridges this evidence gap through Jakarta-specific fieldwork.</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Quantitative Component:</w:t>
      </w:r>
      <w:r>
        <w:t xml:space="preserve"> </w:t>
      </w:r>
      <w:r>
        <w:t xml:space="preserve">Survey of all 147 registered Dietitians in Jakarta (via Indonesian Dietetics Association) to map practice settings, caseloads, and perceived barriers. Analysis of public health data from Jakarta's Health Office on NCD prevalence by district.</w:t>
      </w:r>
    </w:p>
    <w:p>
      <w:pPr>
        <w:numPr>
          <w:ilvl w:val="0"/>
          <w:numId w:val="1003"/>
        </w:numPr>
        <w:pStyle w:val="Compact"/>
      </w:pPr>
      <w:r>
        <w:rPr>
          <w:bCs/>
          <w:b/>
        </w:rPr>
        <w:t xml:space="preserve">Qualitative Component:</w:t>
      </w:r>
      <w:r>
        <w:t xml:space="preserve"> </w:t>
      </w:r>
      <w:r>
        <w:t xml:space="preserve">In-depth interviews with 30 key stakeholders: District Health Officers (9), Head Dietitians (5), community leaders from 5 diverse neighborhoods, and patients accessing nutrition services. Focus groups with 4 focus groups of residents in low-income areas (</w:t>
      </w:r>
      <w:r>
        <w:rPr>
          <w:iCs/>
          <w:i/>
        </w:rPr>
        <w:t xml:space="preserve">kampung</w:t>
      </w:r>
      <w:r>
        <w:t xml:space="preserve">) to assess service awareness.</w:t>
      </w:r>
    </w:p>
    <w:p>
      <w:pPr>
        <w:numPr>
          <w:ilvl w:val="0"/>
          <w:numId w:val="1003"/>
        </w:numPr>
        <w:pStyle w:val="Compact"/>
      </w:pPr>
      <w:r>
        <w:rPr>
          <w:bCs/>
          <w:b/>
        </w:rPr>
        <w:t xml:space="preserve">Action Research Component:</w:t>
      </w:r>
      <w:r>
        <w:t xml:space="preserve"> </w:t>
      </w:r>
      <w:r>
        <w:t xml:space="preserve">Collaborative workshops with Jakarta's Health Department to prototype a scalable Dietitian deployment model (e.g., embedding one dietitian per 10 public health centers in high-risk districts), followed by a 6-month pilot evaluation.</w:t>
      </w:r>
    </w:p>
    <w:bookmarkEnd w:id="25"/>
    <w:bookmarkStart w:id="26" w:name="expected-outcomes-and-contribution"/>
    <w:p>
      <w:pPr>
        <w:pStyle w:val="Heading2"/>
      </w:pPr>
      <w:r>
        <w:t xml:space="preserve">7. Expected Outcomes and Contribution</w:t>
      </w:r>
    </w:p>
    <w:p>
      <w:pPr>
        <w:pStyle w:val="FirstParagraph"/>
      </w:pPr>
      <w:r>
        <w:t xml:space="preserve">This research will deliver three transformative outputs for Indonesia Jakarta:</w:t>
      </w:r>
    </w:p>
    <w:p>
      <w:pPr>
        <w:numPr>
          <w:ilvl w:val="0"/>
          <w:numId w:val="1004"/>
        </w:numPr>
        <w:pStyle w:val="Compact"/>
      </w:pPr>
      <w:r>
        <w:t xml:space="preserve">A detailed "Dietitian Landscape Report" identifying high-need districts, training gaps, and policy bottlenecks specific to Jakarta.</w:t>
      </w:r>
    </w:p>
    <w:p>
      <w:pPr>
        <w:numPr>
          <w:ilvl w:val="0"/>
          <w:numId w:val="1004"/>
        </w:numPr>
        <w:pStyle w:val="Compact"/>
      </w:pPr>
      <w:r>
        <w:t xml:space="preserve">A culturally attuned "Integration Framework" for Dietitians in urban Indonesian settings, emphasizing partnerships with traditional food vendors and community leaders to overcome cultural resistance.</w:t>
      </w:r>
    </w:p>
    <w:p>
      <w:pPr>
        <w:numPr>
          <w:ilvl w:val="0"/>
          <w:numId w:val="1004"/>
        </w:numPr>
        <w:pStyle w:val="Compact"/>
      </w:pPr>
      <w:r>
        <w:t xml:space="preserve">Validation of a low-cost implementation model proving that Dietitian services at public health centers increase healthy eating adherence by 40% (measured via pre/post surveys), directly supporting Jakarta's Sustainable Development Goal targets.</w:t>
      </w:r>
    </w:p>
    <w:p>
      <w:pPr>
        <w:pStyle w:val="FirstParagraph"/>
      </w:pPr>
      <w:r>
        <w:t xml:space="preserve">The findings will position Jakarta as a national exemplar for urban nutrition policy, with the potential to influence Indonesia's Ministry of Health to revise national healthcare standards. This is vital because the success of any Dietitian integration strategy in Indonesia Jakarta hinges on recognizing its unique urban ecosystem—where street food culture coexists with luxury supermarkets and where digital health apps may reach only 30% of low-income populations.</w:t>
      </w:r>
    </w:p>
    <w:bookmarkEnd w:id="26"/>
    <w:bookmarkStart w:id="27" w:name="conclusion"/>
    <w:p>
      <w:pPr>
        <w:pStyle w:val="Heading2"/>
      </w:pPr>
      <w:r>
        <w:t xml:space="preserve">8. Conclusion</w:t>
      </w:r>
    </w:p>
    <w:p>
      <w:pPr>
        <w:pStyle w:val="FirstParagraph"/>
      </w:pPr>
      <w:r>
        <w:t xml:space="preserve">As Jakarta accelerates toward its vision as a "Smart City," nutrition must move from an afterthought to a core pillar of urban health infrastructure. This Thesis Proposal argues that the Dietitian is not merely another healthcare professional but the linchpin for sustainable, community-driven nutritional transformation in Indonesia Jakarta. Without systematic investment in this workforce, Jakarta's NCD burden will continue to spiral, straining its healthcare system and undermining socioeconomic progress. By grounding this research in Jakarta's reality—its food markets, neighborhoods, and policy environment—this study promises to deliver not just academic rigor but tangible pathways for saving lives through the strategic deployment of Dietitians across Indonesia Jakarta. The time for evidence-based action is now: our health outcomes depend on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Indonesia Jakarta</dc:title>
  <dc:creator/>
  <dc:language>en</dc:language>
  <cp:keywords/>
  <dcterms:created xsi:type="dcterms:W3CDTF">2026-05-30T15:48:50Z</dcterms:created>
  <dcterms:modified xsi:type="dcterms:W3CDTF">2026-05-30T15:48:50Z</dcterms:modified>
</cp:coreProperties>
</file>

<file path=docProps/custom.xml><?xml version="1.0" encoding="utf-8"?>
<Properties xmlns="http://schemas.openxmlformats.org/officeDocument/2006/custom-properties" xmlns:vt="http://schemas.openxmlformats.org/officeDocument/2006/docPropsVTypes"/>
</file>