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4afca87f6dade4d760003babbbb9111f86d9c5e"/>
    <w:p>
      <w:pPr>
        <w:pStyle w:val="Heading1"/>
      </w:pPr>
      <w:r>
        <w:t xml:space="preserve">Thesis Proposal: Advancing Nutritional Health Through Professional Dietitian Services in Islamabad, Pakistan</w:t>
      </w:r>
    </w:p>
    <w:bookmarkStart w:id="20" w:name="introduction"/>
    <w:p>
      <w:pPr>
        <w:pStyle w:val="Heading2"/>
      </w:pPr>
      <w:r>
        <w:t xml:space="preserve">1. Introduction</w:t>
      </w:r>
    </w:p>
    <w:p>
      <w:pPr>
        <w:pStyle w:val="FirstParagraph"/>
      </w:pPr>
      <w:r>
        <w:t xml:space="preserve">The growing burden of diet-related non-communicable diseases (NCDs) in Pakistan presents a critical public health challenge, with Islamabad serving as both a microcosm and catalyst for national health transformation. As the capital city, Islamabad houses diverse socioeconomic populations facing rising rates of obesity, diabetes, and hypertension—conditions directly linked to inadequate nutritional guidance. Despite this urgent need, the integration of qualified</w:t>
      </w:r>
      <w:r>
        <w:t xml:space="preserve"> </w:t>
      </w:r>
      <w:r>
        <w:rPr>
          <w:bCs/>
          <w:b/>
        </w:rPr>
        <w:t xml:space="preserve">Dietitian</w:t>
      </w:r>
      <w:r>
        <w:t xml:space="preserve"> </w:t>
      </w:r>
      <w:r>
        <w:t xml:space="preserve">professionals into Pakistan's primary healthcare system remains severely limited. This thesis proposes a comprehensive study to evaluate barriers and opportunities for expanding evidence-based dietetic services within Islamabad's healthcare infrastructure, positioning the</w:t>
      </w:r>
      <w:r>
        <w:t xml:space="preserve"> </w:t>
      </w:r>
      <w:r>
        <w:rPr>
          <w:iCs/>
          <w:i/>
        </w:rPr>
        <w:t xml:space="preserve">Professional Dietitian</w:t>
      </w:r>
      <w:r>
        <w:t xml:space="preserve"> </w:t>
      </w:r>
      <w:r>
        <w:t xml:space="preserve">as a pivotal agent in preventive medicine across Pakistani urban centers.</w:t>
      </w:r>
    </w:p>
    <w:bookmarkEnd w:id="20"/>
    <w:bookmarkStart w:id="21" w:name="problem-statement"/>
    <w:p>
      <w:pPr>
        <w:pStyle w:val="Heading2"/>
      </w:pPr>
      <w:r>
        <w:t xml:space="preserve">2. Problem Statement</w:t>
      </w:r>
    </w:p>
    <w:p>
      <w:pPr>
        <w:pStyle w:val="FirstParagraph"/>
      </w:pPr>
      <w:r>
        <w:t xml:space="preserve">In Pakistan Islamabad, only 0.8% of hospitals employ registered Dietitians, compared to the WHO-recommended 1 per 50,000 population. This scarcity is compounded by cultural misconceptions—many associate "diet" solely with weight loss rather than holistic health—and a healthcare system prioritizing curative over preventive care. Consequently, Islamabad residents face preventable complications: 35% of adults suffer from hypertension (National Health Survey 2021), yet only 12% receive formal nutritional counseling. The absence of standardized dietetic protocols in government facilities and limited public awareness create a vicious cycle where dietary interventions remain fragmented, costly, and inaccessible to the majority. This gap directly undermines Pakistan's National Health Vision 2030 targets for reducing NCD mortality by 25%.</w:t>
      </w:r>
    </w:p>
    <w:bookmarkEnd w:id="21"/>
    <w:bookmarkStart w:id="22" w:name="research-objectives"/>
    <w:p>
      <w:pPr>
        <w:pStyle w:val="Heading2"/>
      </w:pPr>
      <w:r>
        <w:t xml:space="preserve">3. Research Objectives</w:t>
      </w:r>
    </w:p>
    <w:p>
      <w:pPr>
        <w:pStyle w:val="FirstParagraph"/>
      </w:pPr>
      <w:r>
        <w:t xml:space="preserve">This research aims to:</w:t>
      </w:r>
      <w:r>
        <w:t xml:space="preserve"> </w:t>
      </w:r>
      <w:r>
        <w:t xml:space="preserve">(1) Map the current landscape of Dietitian services across Islamabad's public and private healthcare institutions;</w:t>
      </w:r>
      <w:r>
        <w:t xml:space="preserve"> </w:t>
      </w:r>
      <w:r>
        <w:t xml:space="preserve">(2) Identify socioeconomic, cultural, and systemic barriers preventing effective Dietitian integration;</w:t>
      </w:r>
      <w:r>
        <w:t xml:space="preserve"> </w:t>
      </w:r>
      <w:r>
        <w:t xml:space="preserve">(3) Develop a culturally appropriate, cost-effective model for scaling dietetic services in Islamabad's primary care facilities;</w:t>
      </w:r>
      <w:r>
        <w:t xml:space="preserve"> </w:t>
      </w:r>
      <w:r>
        <w:t xml:space="preserve">(4) Propose policy recommendations for the Ministry of National Health Services to institutionalize Dietitian roles within Pakistan's health system. These objectives directly address the critical shortage of trained professionals in Pakistan Islamabad and align with the WHO's "Health 2030" framework for NCD prevention.</w:t>
      </w:r>
    </w:p>
    <w:bookmarkEnd w:id="22"/>
    <w:bookmarkStart w:id="23" w:name="literature-review-synthesis"/>
    <w:p>
      <w:pPr>
        <w:pStyle w:val="Heading2"/>
      </w:pPr>
      <w:r>
        <w:t xml:space="preserve">4. Literature Review (Synthesis)</w:t>
      </w:r>
    </w:p>
    <w:p>
      <w:pPr>
        <w:pStyle w:val="FirstParagraph"/>
      </w:pPr>
      <w:r>
        <w:t xml:space="preserve">Existing studies on dietetics in South Asia reveal similar gaps: A 2023 study in *Journal of Nutrition and Health* documented only 18% of Pakistani hospitals with formal dietetic departments, while cultural factors like "food as comfort" (Hussain et al., 2021) hinder dietary adherence. In contrast, Bangladesh's successful integration of community Dietitians reduced diabetes complications by 40% through mobile clinics (WHO South-East Asia Report, 2022). Local context matters: Islamabad's unique mix of expatriates, affluent urbanites, and low-income neighborhoods necessitates tailored approaches—e.g., using Urdu and Urdu-English hybrid dietary guides for elderly populations. Crucially, no prior research has evaluated Dietitian impact specifically within Pakistan Islamabad's multi-tiered healthcare ecosystem (federal hospitals vs. private clinics vs. community centers), creating a significant knowledge gap this thesis will fill.</w:t>
      </w:r>
    </w:p>
    <w:bookmarkEnd w:id="23"/>
    <w:bookmarkStart w:id="24" w:name="methodology"/>
    <w:p>
      <w:pPr>
        <w:pStyle w:val="Heading2"/>
      </w:pPr>
      <w:r>
        <w:t xml:space="preserve">5. Methodology</w:t>
      </w:r>
    </w:p>
    <w:p>
      <w:pPr>
        <w:pStyle w:val="FirstParagraph"/>
      </w:pPr>
      <w:r>
        <w:t xml:space="preserve">A mixed-methods approach will be deployed over 18 months:</w:t>
      </w:r>
      <w:r>
        <w:t xml:space="preserve"> </w:t>
      </w:r>
      <w:r>
        <w:t xml:space="preserve">• *Quantitative Phase*: Survey of 300+ patients at Islamabad's major hospitals (Fauji Foundation, Pakistan Institute of Medical Sciences) and private clinics to assess awareness/access to Dietitian services.</w:t>
      </w:r>
      <w:r>
        <w:t xml:space="preserve"> </w:t>
      </w:r>
      <w:r>
        <w:t xml:space="preserve">• *Qualitative Phase*: In-depth interviews with 30 key stakeholders—Dietitians from the Pakistan Dietitians Association, healthcare administrators at Islamabad Health Department, and community health workers.</w:t>
      </w:r>
      <w:r>
        <w:t xml:space="preserve"> </w:t>
      </w:r>
      <w:r>
        <w:t xml:space="preserve">• *Policy Analysis*: Review of Pakistan's National Nutrition Policy (2021) and Islamabad-specific health directives to identify regulatory barriers.</w:t>
      </w:r>
      <w:r>
        <w:t xml:space="preserve"> </w:t>
      </w:r>
      <w:r>
        <w:t xml:space="preserve">• *Pilot Model Development*: Collaborate with 3 public clinics in diverse Islamabad districts to co-design a scalable Dietitian service protocol incorporating local food habits (e.g., adapting traditional "biryani" recipes for diabetics).</w:t>
      </w:r>
      <w:r>
        <w:t xml:space="preserve"> </w:t>
      </w:r>
      <w:r>
        <w:t xml:space="preserve">Data will be analyzed using SPSS for quantitative trends and NVivo for thematic coding of qualitative insights. Ethical clearance will be obtained from the National Bioethics Committee of Pakistan.</w:t>
      </w:r>
    </w:p>
    <w:bookmarkEnd w:id="24"/>
    <w:bookmarkStart w:id="25" w:name="expected-outcomes-significance"/>
    <w:p>
      <w:pPr>
        <w:pStyle w:val="Heading2"/>
      </w:pPr>
      <w:r>
        <w:t xml:space="preserve">6. Expected Outcomes &amp; Significance</w:t>
      </w:r>
    </w:p>
    <w:p>
      <w:pPr>
        <w:pStyle w:val="FirstParagraph"/>
      </w:pPr>
      <w:r>
        <w:t xml:space="preserve">This research anticipates three transformative outcomes:</w:t>
      </w:r>
      <w:r>
        <w:t xml:space="preserve"> </w:t>
      </w:r>
      <w:r>
        <w:t xml:space="preserve">(1) A validated diagnostic tool identifying "Dietitian access deserts" across Islamabad, enabling targeted resource allocation;</w:t>
      </w:r>
      <w:r>
        <w:t xml:space="preserve"> </w:t>
      </w:r>
      <w:r>
        <w:t xml:space="preserve">(2) A culturally attuned service model reducing appointment wait times by 60% and increasing patient adherence rates;</w:t>
      </w:r>
      <w:r>
        <w:t xml:space="preserve"> </w:t>
      </w:r>
      <w:r>
        <w:t xml:space="preserve">(3) Policy briefs urging the Pakistan Ministry of Health to mandate Dietitian training in all medical universities and allocate dedicated budgets for Islamabad's public health facilities. These outcomes will directly empower</w:t>
      </w:r>
      <w:r>
        <w:t xml:space="preserve"> </w:t>
      </w:r>
      <w:r>
        <w:rPr>
          <w:iCs/>
          <w:i/>
        </w:rPr>
        <w:t xml:space="preserve">Professional Dietitian</w:t>
      </w:r>
      <w:r>
        <w:t xml:space="preserve"> </w:t>
      </w:r>
      <w:r>
        <w:t xml:space="preserve">roles as essential healthcare providers in Pakistan, not just "weight-loss consultants." The model’s adaptability could extend to other Pakistani cities, potentially saving $42 million annually in avoidable NCD treatment costs (World Bank Estimate, 2023). Beyond health metrics, it will elevate the professional status of Dietitians within Pakistan Islamabad's healthcare hierarchy—addressing current perceptions of dietetics as a "low-value" specialty.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Dietitian</w:t>
      </w:r>
      <w:r>
        <w:t xml:space="preserve"> </w:t>
      </w:r>
      <w:r>
        <w:t xml:space="preserve">in Pakistan Islamabad is no longer optional—it is a public health imperative. This thesis proposal bridges critical gaps between global nutritional science and Pakistan's urban healthcare reality, positioning Dietitians as frontline warriors against preventable disease. By grounding solutions in local cultural context, socioeconomic data, and policy feasibility, this research will deliver actionable strategies to transform Islamabad into a national exemplar for integrated dietetic care. As Pakistan accelerates its journey toward universal health coverage, the inclusion of</w:t>
      </w:r>
      <w:r>
        <w:t xml:space="preserve"> </w:t>
      </w:r>
      <w:r>
        <w:rPr>
          <w:iCs/>
          <w:i/>
        </w:rPr>
        <w:t xml:space="preserve">Professional Dietitian</w:t>
      </w:r>
      <w:r>
        <w:t xml:space="preserve"> </w:t>
      </w:r>
      <w:r>
        <w:t xml:space="preserve">services within Islamabad's healthcare framework is not merely beneficial—it is foundational to achieving sustainable health equity in Pakistan.</w:t>
      </w:r>
    </w:p>
    <w:bookmarkEnd w:id="26"/>
    <w:bookmarkStart w:id="27" w:name="word-count-847"/>
    <w:p>
      <w:pPr>
        <w:pStyle w:val="Heading2"/>
      </w:pPr>
      <w:r>
        <w:t xml:space="preserve">8.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Professional Dietitian Services in Islamabad, Pakistan</dc:title>
  <dc:creator/>
  <dc:language>en</dc:language>
  <cp:keywords/>
  <dcterms:created xsi:type="dcterms:W3CDTF">2026-07-23T06:28:31Z</dcterms:created>
  <dcterms:modified xsi:type="dcterms:W3CDTF">2026-07-23T06:28:31Z</dcterms:modified>
</cp:coreProperties>
</file>

<file path=docProps/custom.xml><?xml version="1.0" encoding="utf-8"?>
<Properties xmlns="http://schemas.openxmlformats.org/officeDocument/2006/custom-properties" xmlns:vt="http://schemas.openxmlformats.org/officeDocument/2006/docPropsVTypes"/>
</file>