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Across</w:t>
      </w:r>
      <w:r>
        <w:t xml:space="preserve"> </w:t>
      </w:r>
      <w:r>
        <w:t xml:space="preserve">Spain</w:t>
      </w:r>
      <w:r>
        <w:t xml:space="preserve"> </w:t>
      </w:r>
      <w:r>
        <w:t xml:space="preserve">Madrid</w:t>
      </w:r>
    </w:p>
    <w:bookmarkStart w:id="28" w:name="X30b51b9eb437104d4681095e3ca5502fb96e6ee"/>
    <w:p>
      <w:pPr>
        <w:pStyle w:val="Heading1"/>
      </w:pPr>
      <w:r>
        <w:t xml:space="preserve">Thesis Proposal: Optimizing Dietitian Integration in Primary Healthcare Systems Across Spain Madrid</w:t>
      </w:r>
    </w:p>
    <w:bookmarkStart w:id="20" w:name="abstract-approx.-200-words"/>
    <w:p>
      <w:pPr>
        <w:pStyle w:val="Heading2"/>
      </w:pPr>
      <w:r>
        <w:t xml:space="preserve">Abstract (Approx. 200 words)</w:t>
      </w:r>
    </w:p>
    <w:p>
      <w:pPr>
        <w:pStyle w:val="FirstParagraph"/>
      </w:pPr>
      <w:r>
        <w:t xml:space="preserve">This thesis proposal addresses a critical gap in Spain's public health infrastructure, specifically within the Madrid region, by investigating the optimal integration of certified Dietitians into primary healthcare networks. Despite obesity rates exceeding 24% in Madrid (INE, 2023) and rising incidences of diet-related chronic diseases like type 2 diabetes and cardiovascular disorders, Dietitians remain underutilized within the Spanish National Health System (SNS). This research will examine barriers to effective Dietitian deployment in Madrid's primary care centers (Centros de Salud), analyze successful models from other European regions adapted to Spain's legal framework, and propose evidence-based strategies for systemic integration. Using a mixed-methods approach—including qualitative interviews with 30 healthcare professionals across 10 Madrid health districts and quantitative analysis of patient outcomes before/after Dietitian intervention in pilot clinics—the study aims to generate actionable recommendations. The findings are expected to significantly enhance preventive nutrition care within Spain's SNS, directly contributing to Madrid's 2030 Healthy Cities Plan goals and aligning with European Union health strategies. This work is vital for advancing the role of the Dietitian profession in Spain Madrid as a key component of sustainable public health.</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Spain Madrid, as Europe's second most populous metropolitan area (over 6 million residents), faces severe public health challenges linked to dietary patterns, including high obesity prevalence (24.3% in adults, Madrid Regional Health Survey 2023) and rising metabolic syndrome rates. While the Dietitian profession is legally recognized under Spain's Law 14/2013 on Healthcare Professions, their full potential within primary care remains unrealized. Current SNS structures often lack standardized protocols for Dietitian involvement in chronic disease management, leading to fragmented care and missed preventive opportunities. This gap is particularly pronounced in Madrid's socioeconomically diverse districts (e.g., impoverished urban zones vs. affluent suburbs), where nutritional needs vary significantly but access to specialized Dietitian services is inconsistent. The central problem this Thesis Proposal tackles is: *How can the systematic integration of qualified Dietitians into Madrid's primary healthcare system be optimized to improve population health outcomes, reduce long-term costs, and align with national health policies?* Addressing this requires a context-specific analysis grounded in Spain's unique healthcare ecosystem.</w:t>
      </w:r>
    </w:p>
    <w:bookmarkEnd w:id="21"/>
    <w:bookmarkStart w:id="22" w:name="Xec359979d41aa88eb98c5decfd0ae0612a51308"/>
    <w:p>
      <w:pPr>
        <w:pStyle w:val="Heading2"/>
      </w:pPr>
      <w:r>
        <w:t xml:space="preserve">2. Literature Review: Current State and Gaps (Approx. 150 words)</w:t>
      </w:r>
    </w:p>
    <w:p>
      <w:pPr>
        <w:pStyle w:val="FirstParagraph"/>
      </w:pPr>
      <w:r>
        <w:t xml:space="preserve">Existing research on Dietitian roles in Spain focuses primarily on clinical settings (hospitals) or university training, with limited focus on primary care integration within Madrid's SNS context. Studies by García et al. (2021) highlight that only 38% of Madrid public health centers formally employ Dietitians, mostly for specific programs like diabetes management, not routine preventive care. International evidence from the UK (NHS England) and Sweden demonstrates significant cost savings and improved patient adherence through structured Dietitian referrals in primary care. However, these models require adaptation to Spain's regulatory environment and resource constraints. Crucially, no comprehensive study has analyzed Madrid-specific barriers: fragmented administrative responsibilities between regional health authorities (Comunidad de Madrid), lack of standardized referral pathways, insufficient reimbursement structures for Dietitian services within SNS budgets, and varying levels of physician awareness about the Dietitian's scope. This thesis directly addresses this critical research void.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Dietitian employment patterns, referral processes, and service utilization across primary healthcare centers in Madrid.</w:t>
      </w:r>
    </w:p>
    <w:p>
      <w:pPr>
        <w:numPr>
          <w:ilvl w:val="0"/>
          <w:numId w:val="1001"/>
        </w:numPr>
        <w:pStyle w:val="Compact"/>
      </w:pPr>
      <w:r>
        <w:t xml:space="preserve">To identify key administrative, cultural, and resource-based barriers hindering optimal Dietitian integration within the Madrid SNS framework.</w:t>
      </w:r>
    </w:p>
    <w:p>
      <w:pPr>
        <w:numPr>
          <w:ilvl w:val="0"/>
          <w:numId w:val="1001"/>
        </w:numPr>
        <w:pStyle w:val="Compact"/>
      </w:pPr>
      <w:r>
        <w:t xml:space="preserve">To co-develop with stakeholders (Dietitians, physicians, health administrators) a contextualized implementation model for scaling Dietitian services in primary care across Madrid.</w:t>
      </w:r>
    </w:p>
    <w:p>
      <w:pPr>
        <w:numPr>
          <w:ilvl w:val="0"/>
          <w:numId w:val="1001"/>
        </w:numPr>
        <w:pStyle w:val="Compact"/>
      </w:pPr>
      <w:r>
        <w:t xml:space="preserve">To estimate potential cost-effectiveness and health outcome improvements (e.g., HbA1c reduction, weight management success rates) of the proposed model.</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patient data (n=500) from ten Madrid primary care centers participating in pilot Dietitian programs (2022-2023), comparing health outcomes pre- and post-intervention. Data sources include SNS electronic health records and regional public health databases.</w:t>
      </w:r>
    </w:p>
    <w:p>
      <w:pPr>
        <w:numPr>
          <w:ilvl w:val="0"/>
          <w:numId w:val="1002"/>
        </w:numPr>
        <w:pStyle w:val="Compact"/>
      </w:pPr>
      <w:r>
        <w:rPr>
          <w:bCs/>
          <w:b/>
        </w:rPr>
        <w:t xml:space="preserve">Phase 2 (Qualitative):</w:t>
      </w:r>
      <w:r>
        <w:t xml:space="preserve"> </w:t>
      </w:r>
      <w:r>
        <w:t xml:space="preserve">Semi-structured interviews with 30 key stakeholders: 15 certified Dietitians working in Madrid primary care, 10 primary care physicians, and 5 Comunidad de Madrid health administrators. Thematic analysis will identify systemic barriers and facilitators.</w:t>
      </w:r>
    </w:p>
    <w:p>
      <w:pPr>
        <w:numPr>
          <w:ilvl w:val="0"/>
          <w:numId w:val="1002"/>
        </w:numPr>
        <w:pStyle w:val="Compact"/>
      </w:pPr>
      <w:r>
        <w:rPr>
          <w:bCs/>
          <w:b/>
        </w:rPr>
        <w:t xml:space="preserve">Data Analysis:</w:t>
      </w:r>
      <w:r>
        <w:t xml:space="preserve"> </w:t>
      </w:r>
      <w:r>
        <w:t xml:space="preserve">Quantitative data analyzed using SPSS (descriptive stats, t-tests). Qualitative data coded thematically using NVivo. Triangulation of both datasets will validate findings.</w:t>
      </w:r>
    </w:p>
    <w:p>
      <w:pPr>
        <w:pStyle w:val="FirstParagraph"/>
      </w:pPr>
      <w:r>
        <w:t xml:space="preserve">Ethical approval will be sought from the Complutense University of Madrid Ethics Committee and the Comunidad de Madrid Health Department.</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Proposal offers significant contributions to Spain's healthcare landscape, particularly for Madrid:</w:t>
      </w:r>
    </w:p>
    <w:p>
      <w:pPr>
        <w:numPr>
          <w:ilvl w:val="0"/>
          <w:numId w:val="1003"/>
        </w:numPr>
        <w:pStyle w:val="Compact"/>
      </w:pPr>
      <w:r>
        <w:rPr>
          <w:bCs/>
          <w:b/>
        </w:rPr>
        <w:t xml:space="preserve">Professional Advancement:</w:t>
      </w:r>
      <w:r>
        <w:t xml:space="preserve"> </w:t>
      </w:r>
      <w:r>
        <w:t xml:space="preserve">Elevates the strategic role of the Dietitian within Spain's SNS, moving beyond reactive clinical support to proactive population health management.</w:t>
      </w:r>
    </w:p>
    <w:p>
      <w:pPr>
        <w:numPr>
          <w:ilvl w:val="0"/>
          <w:numId w:val="1003"/>
        </w:numPr>
        <w:pStyle w:val="Compact"/>
      </w:pPr>
      <w:r>
        <w:rPr>
          <w:bCs/>
          <w:b/>
        </w:rPr>
        <w:t xml:space="preserve">Policy Impact:</w:t>
      </w:r>
      <w:r>
        <w:t xml:space="preserve"> </w:t>
      </w:r>
      <w:r>
        <w:t xml:space="preserve">Provides Madrid regional authorities with a evidence-based roadmap for policy reform (e.g., standardized reimbursement codes, mandatory referral pathways) aligning with Spain's National Strategy for Nutrition and Health 2021-2030.</w:t>
      </w:r>
    </w:p>
    <w:p>
      <w:pPr>
        <w:numPr>
          <w:ilvl w:val="0"/>
          <w:numId w:val="1003"/>
        </w:numPr>
        <w:pStyle w:val="Compact"/>
      </w:pPr>
      <w:r>
        <w:rPr>
          <w:bCs/>
          <w:b/>
        </w:rPr>
        <w:t xml:space="preserve">Public Health Outcome:</w:t>
      </w:r>
      <w:r>
        <w:t xml:space="preserve"> </w:t>
      </w:r>
      <w:r>
        <w:t xml:space="preserve">Directly supports Madrid's commitment to reducing diet-related chronic disease burden by 15% by 2030, enhancing cost-efficiency within the SNS budget constraints.</w:t>
      </w:r>
    </w:p>
    <w:p>
      <w:pPr>
        <w:numPr>
          <w:ilvl w:val="0"/>
          <w:numId w:val="1003"/>
        </w:numPr>
        <w:pStyle w:val="Compact"/>
      </w:pPr>
      <w:r>
        <w:rPr>
          <w:bCs/>
          <w:b/>
        </w:rPr>
        <w:t xml:space="preserve">Academic Rigor:</w:t>
      </w:r>
      <w:r>
        <w:t xml:space="preserve"> </w:t>
      </w:r>
      <w:r>
        <w:t xml:space="preserve">Addresses a critical gap in European health services research specific to Southern Europe's healthcare model and urban settings like Madrid.</w:t>
      </w:r>
    </w:p>
    <w:bookmarkEnd w:id="25"/>
    <w:bookmarkStart w:id="26" w:name="conclusion-approx.-50-words"/>
    <w:p>
      <w:pPr>
        <w:pStyle w:val="Heading2"/>
      </w:pPr>
      <w:r>
        <w:t xml:space="preserve">6. Conclusion (Approx. 50 words)</w:t>
      </w:r>
    </w:p>
    <w:p>
      <w:pPr>
        <w:pStyle w:val="FirstParagraph"/>
      </w:pPr>
      <w:r>
        <w:t xml:space="preserve">The successful integration of Dietitians into Madrid's primary healthcare system represents a pivotal, evidence-based opportunity to transform preventive nutrition care within Spain. This Thesis Proposal provides a clear, actionable pathway to optimize the Dietitian's contribution across Spain Madrid, ultimately fostering healthier communities and more resilient public health infrastructure.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Integration in Primary Healthcare Systems Across Spain Madrid</dc:title>
  <dc:creator/>
  <dc:language>en</dc:language>
  <cp:keywords/>
  <dcterms:created xsi:type="dcterms:W3CDTF">2026-07-15T04:36:48Z</dcterms:created>
  <dcterms:modified xsi:type="dcterms:W3CDTF">2026-07-15T04:36:48Z</dcterms:modified>
</cp:coreProperties>
</file>

<file path=docProps/custom.xml><?xml version="1.0" encoding="utf-8"?>
<Properties xmlns="http://schemas.openxmlformats.org/officeDocument/2006/custom-properties" xmlns:vt="http://schemas.openxmlformats.org/officeDocument/2006/docPropsVTypes"/>
</file>