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9" w:name="X9004ffa8f0290f672baf65e7823fdf755f47b2b"/>
    <w:p>
      <w:pPr>
        <w:pStyle w:val="Heading1"/>
      </w:pPr>
      <w:r>
        <w:t xml:space="preserve">Thesis Proposal: Advancing Nutritional Health Through Dietitian Services in Urban Uganda Kampala</w:t>
      </w:r>
    </w:p>
    <w:bookmarkStart w:id="20" w:name="i.-introduction-and-background"/>
    <w:p>
      <w:pPr>
        <w:pStyle w:val="Heading2"/>
      </w:pPr>
      <w:r>
        <w:t xml:space="preserve">I. Introduction and Background</w:t>
      </w:r>
    </w:p>
    <w:p>
      <w:pPr>
        <w:pStyle w:val="FirstParagraph"/>
      </w:pPr>
      <w:r>
        <w:t xml:space="preserve">Nutritional health challenges in Uganda represent a critical public health concern, particularly in rapidly urbanizing centers like Kampala. As the capital city of Uganda, Kampala faces a complex double burden of malnutrition—simultaneously grappling with undernutrition among vulnerable populations and rising obesity rates linked to dietary shifts. This thesis proposal addresses the urgent need for specialized nutritional expertise in Uganda's most populous city. The absence of adequately trained</w:t>
      </w:r>
      <w:r>
        <w:t xml:space="preserve"> </w:t>
      </w:r>
      <w:r>
        <w:rPr>
          <w:bCs/>
          <w:b/>
        </w:rPr>
        <w:t xml:space="preserve">Dietitian</w:t>
      </w:r>
      <w:r>
        <w:t xml:space="preserve"> </w:t>
      </w:r>
      <w:r>
        <w:t xml:space="preserve">professionals has severely limited evidence-based nutrition interventions in Kampala, creating a gap that this research aims to bridge. With only 50 registered Dietitians serving a population exceeding 1.5 million in Kampala alone, the healthcare system struggles to implement effective nutrition strategies at scale (Uganda Ministry of Health, 2022). This Thesis Proposal outlines a comprehensive study to evaluate the current landscape, challenges, and potential impact of Dietitian services within Kampala's healthcare ecosystem.</w:t>
      </w:r>
    </w:p>
    <w:bookmarkEnd w:id="20"/>
    <w:bookmarkStart w:id="21" w:name="ii.-problem-statement"/>
    <w:p>
      <w:pPr>
        <w:pStyle w:val="Heading2"/>
      </w:pPr>
      <w:r>
        <w:t xml:space="preserve">II. Problem Statement</w:t>
      </w:r>
    </w:p>
    <w:p>
      <w:pPr>
        <w:pStyle w:val="FirstParagraph"/>
      </w:pPr>
      <w:r>
        <w:t xml:space="preserve">Despite Uganda's National Nutrition Policy emphasizing dietitians as essential healthcare providers, Kampala suffers from a critical shortage of qualified Dietitians. Existing studies (Nabatanzi et al., 2021) reveal that over 75% of Kampala's public health facilities lack dedicated Dietitian services, forcing reliance on general nurses for nutrition counseling—a practice associated with inconsistent outcomes. This scarcity is compounded by inadequate policy support, limited training opportunities in Uganda, and low community awareness of Dietitian roles. Consequently, preventable nutrition-related conditions like stunting (25% among children under five in Kampala), diabetes complications, and maternal malnutrition remain unaddressed at optimal levels. This Thesis Proposal argues that expanding the Dietitian workforce in Uganda Kampala is not merely beneficial but imperative for achieving Sustainable Development Goals 2 and 3 related to health and nutrition.</w:t>
      </w:r>
    </w:p>
    <w:bookmarkEnd w:id="21"/>
    <w:bookmarkStart w:id="22" w:name="iii.-literature-review-key-gaps"/>
    <w:p>
      <w:pPr>
        <w:pStyle w:val="Heading2"/>
      </w:pPr>
      <w:r>
        <w:t xml:space="preserve">III. Literature Review (Key Gaps)</w:t>
      </w:r>
    </w:p>
    <w:p>
      <w:pPr>
        <w:pStyle w:val="FirstParagraph"/>
      </w:pPr>
      <w:r>
        <w:t xml:space="preserve">While global literature establishes Dietitians as pivotal in nutrition governance (e.g., WHO, 2019), research specific to Uganda Kampala remains sparse. Most studies focus on rural settings or maternal health without examining urban Dietitian service delivery models. A 2020 study by the Uganda National Medical Stores noted that only 8% of Kampala's tertiary hospitals employed full-time Dietitians, compared to 45% in urban centers across Kenya and South Africa. Crucially, no existing research evaluates how cultural dietary practices (e.g., reliance on matooke and cassava) interact with Dietitian interventions in Kampala's diverse communities. This Thesis Proposal will fill this gap by investigating contextualized Dietitian roles within Uganda's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Thesis Proposal aims to achieve three core objectives:</w:t>
      </w:r>
    </w:p>
    <w:p>
      <w:pPr>
        <w:numPr>
          <w:ilvl w:val="0"/>
          <w:numId w:val="1001"/>
        </w:numPr>
        <w:pStyle w:val="Compact"/>
      </w:pPr>
      <w:r>
        <w:t xml:space="preserve">To map the current distribution, training qualifications, and service scope of Dietitians across Kampala's public and private healthcare facilities.</w:t>
      </w:r>
    </w:p>
    <w:p>
      <w:pPr>
        <w:numPr>
          <w:ilvl w:val="0"/>
          <w:numId w:val="1001"/>
        </w:numPr>
        <w:pStyle w:val="Compact"/>
      </w:pPr>
      <w:r>
        <w:t xml:space="preserve">To assess community perceptions of Dietitian services among target populations (mothers, elderly, diabetic patients) in Kampala neighborhoods.</w:t>
      </w:r>
    </w:p>
    <w:p>
      <w:pPr>
        <w:numPr>
          <w:ilvl w:val="0"/>
          <w:numId w:val="1001"/>
        </w:numPr>
        <w:pStyle w:val="Compact"/>
      </w:pPr>
      <w:r>
        <w:t xml:space="preserve">To identify systemic barriers (policy, funding, training) limiting Dietitian effectiveness in Uganda Kampala.</w:t>
      </w:r>
    </w:p>
    <w:p>
      <w:pPr>
        <w:pStyle w:val="FirstParagraph"/>
      </w:pPr>
      <w:r>
        <w:t xml:space="preserve">These objectives generate four key research questions:</w:t>
      </w:r>
    </w:p>
    <w:p>
      <w:pPr>
        <w:numPr>
          <w:ilvl w:val="0"/>
          <w:numId w:val="1002"/>
        </w:numPr>
        <w:pStyle w:val="Compact"/>
      </w:pPr>
      <w:r>
        <w:t xml:space="preserve">How does the current density of Dietitians in Kampala compare to WHO-recommended standards (1 Dietitian per 50,000 population)?</w:t>
      </w:r>
    </w:p>
    <w:p>
      <w:pPr>
        <w:numPr>
          <w:ilvl w:val="0"/>
          <w:numId w:val="1002"/>
        </w:numPr>
        <w:pStyle w:val="Compact"/>
      </w:pPr>
      <w:r>
        <w:t xml:space="preserve">To what extent do Kampala residents utilize existing Dietitian services and why?</w:t>
      </w:r>
    </w:p>
    <w:p>
      <w:pPr>
        <w:numPr>
          <w:ilvl w:val="0"/>
          <w:numId w:val="1002"/>
        </w:numPr>
        <w:pStyle w:val="Compact"/>
      </w:pPr>
      <w:r>
        <w:t xml:space="preserve">What cultural or economic factors influence the adoption of dietetic recommendations in urban Ugandan households?</w:t>
      </w:r>
    </w:p>
    <w:p>
      <w:pPr>
        <w:numPr>
          <w:ilvl w:val="0"/>
          <w:numId w:val="1002"/>
        </w:numPr>
        <w:pStyle w:val="Compact"/>
      </w:pPr>
      <w:r>
        <w:t xml:space="preserve">Which policy reforms would most effectively integrate Dietitians into Kampala's primary healthcare framework?</w:t>
      </w:r>
    </w:p>
    <w:bookmarkEnd w:id="23"/>
    <w:bookmarkStart w:id="24" w:name="v.-methodology"/>
    <w:p>
      <w:pPr>
        <w:pStyle w:val="Heading2"/>
      </w:pPr>
      <w:r>
        <w:t xml:space="preserve">V. Methodology</w:t>
      </w:r>
    </w:p>
    <w:p>
      <w:pPr>
        <w:pStyle w:val="FirstParagraph"/>
      </w:pPr>
      <w:r>
        <w:t xml:space="preserve">This study will employ a sequential mixed-methods approach over 18 months, conducted within Uganda Kampala:</w:t>
      </w:r>
    </w:p>
    <w:p>
      <w:pPr>
        <w:numPr>
          <w:ilvl w:val="0"/>
          <w:numId w:val="1003"/>
        </w:numPr>
        <w:pStyle w:val="Compact"/>
      </w:pPr>
      <w:r>
        <w:rPr>
          <w:bCs/>
          <w:b/>
        </w:rPr>
        <w:t xml:space="preserve">Phase 1 (Quantitative):</w:t>
      </w:r>
      <w:r>
        <w:t xml:space="preserve"> </w:t>
      </w:r>
      <w:r>
        <w:t xml:space="preserve">Survey of all registered Dietitians (n=50) in Kampala via the Uganda Dietitians Association, alongside facility audits of 30 public/private clinics to document service availability.</w:t>
      </w:r>
    </w:p>
    <w:p>
      <w:pPr>
        <w:numPr>
          <w:ilvl w:val="0"/>
          <w:numId w:val="1003"/>
        </w:numPr>
        <w:pStyle w:val="Compact"/>
      </w:pPr>
      <w:r>
        <w:rPr>
          <w:bCs/>
          <w:b/>
        </w:rPr>
        <w:t xml:space="preserve">Phase 2 (Qualitative):</w:t>
      </w:r>
      <w:r>
        <w:t xml:space="preserve"> </w:t>
      </w:r>
      <w:r>
        <w:t xml:space="preserve">Focus group discussions with 150 community members across five Kampala districts (Kawempe, Makindye, Nakawa, Lubaga, Nsambya) and in-depth interviews with 25 healthcare managers.</w:t>
      </w:r>
    </w:p>
    <w:p>
      <w:pPr>
        <w:numPr>
          <w:ilvl w:val="0"/>
          <w:numId w:val="1003"/>
        </w:numPr>
        <w:pStyle w:val="Compact"/>
      </w:pPr>
      <w:r>
        <w:rPr>
          <w:bCs/>
          <w:b/>
        </w:rPr>
        <w:t xml:space="preserve">Data Analysis:</w:t>
      </w:r>
      <w:r>
        <w:t xml:space="preserve"> </w:t>
      </w:r>
      <w:r>
        <w:t xml:space="preserve">Thematic analysis for qualitative data; SPSS for quantitative correlations between Dietitian availability and health outcomes (e.g., antenatal stunting rates).</w:t>
      </w:r>
    </w:p>
    <w:p>
      <w:pPr>
        <w:pStyle w:val="FirstParagraph"/>
      </w:pPr>
      <w:r>
        <w:t xml:space="preserve">Sampling will prioritize Kampala's underserved areas, where nutritional challenges are most acute. Ethical clearance will be sought from Makerere University School of Public Health, ensuring community consent aligned with Uganda's National Health Research Ethics Committee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national dashboard mapping Dietitian accessibility across Kampala, highlighting "nutrition deserts" requiring immediate intervention.</w:t>
      </w:r>
    </w:p>
    <w:p>
      <w:pPr>
        <w:numPr>
          <w:ilvl w:val="0"/>
          <w:numId w:val="1004"/>
        </w:numPr>
        <w:pStyle w:val="Compact"/>
      </w:pPr>
      <w:r>
        <w:t xml:space="preserve">Policy briefs recommending curriculum reforms for Uganda's dietetic training programs (currently limited to Makerere University) to address Kampala-specific needs.</w:t>
      </w:r>
    </w:p>
    <w:p>
      <w:pPr>
        <w:numPr>
          <w:ilvl w:val="0"/>
          <w:numId w:val="1004"/>
        </w:numPr>
        <w:pStyle w:val="Compact"/>
      </w:pPr>
      <w:r>
        <w:t xml:space="preserve">A culturally adapted Dietitian service model integrating traditional foods (e.g., incorporating sweet potatoes into diabetes management plans) validated through community co-creation workshops.</w:t>
      </w:r>
    </w:p>
    <w:p>
      <w:pPr>
        <w:pStyle w:val="FirstParagraph"/>
      </w:pPr>
      <w:r>
        <w:t xml:space="preserve">The significance extends beyond academic contribution: By demonstrating the cost-effectiveness of Dietitian services (projected to reduce hospital readmissions for nutrition-related conditions by 30%), this research will provide evidence for Uganda's Ministry of Health to prioritize dietetic staffing in Kampala's healthcare budget. Furthermore, it directly supports Uganda's National Nutrition Policy 2019–2024, which targets a 50% increase in specialized nutrition workforce capacity.</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Quantitative data collection (Dietitian surveys, facility audits)</w:t>
      </w:r>
      <w:r>
        <w:br/>
      </w:r>
      <w:r>
        <w:rPr>
          <w:bCs/>
          <w:b/>
        </w:rPr>
        <w:t xml:space="preserve">Months 7–10:</w:t>
      </w:r>
      <w:r>
        <w:t xml:space="preserve"> </w:t>
      </w:r>
      <w:r>
        <w:t xml:space="preserve">Qualitative fieldwork (FGDs, interviews)</w:t>
      </w:r>
      <w:r>
        <w:br/>
      </w:r>
      <w:r>
        <w:rPr>
          <w:bCs/>
          <w:b/>
        </w:rPr>
        <w:t xml:space="preserve">Months 11–15:</w:t>
      </w:r>
      <w:r>
        <w:t xml:space="preserve"> </w:t>
      </w:r>
      <w:r>
        <w:t xml:space="preserve">Data analysis and model development</w:t>
      </w:r>
      <w:r>
        <w:br/>
      </w:r>
      <w:r>
        <w:rPr>
          <w:bCs/>
          <w:b/>
        </w:rPr>
        <w:t xml:space="preserve">Months 16–18:</w:t>
      </w:r>
      <w:r>
        <w:t xml:space="preserve"> </w:t>
      </w:r>
      <w:r>
        <w:t xml:space="preserve">Policy brief drafting and thesis finalization</w:t>
      </w:r>
    </w:p>
    <w:bookmarkEnd w:id="26"/>
    <w:bookmarkStart w:id="27" w:name="viii.-conclusion"/>
    <w:p>
      <w:pPr>
        <w:pStyle w:val="Heading2"/>
      </w:pPr>
      <w:r>
        <w:t xml:space="preserve">VIII. Conclusion</w:t>
      </w:r>
    </w:p>
    <w:p>
      <w:pPr>
        <w:pStyle w:val="FirstParagraph"/>
      </w:pPr>
      <w:r>
        <w:t xml:space="preserve">The implementation of this Thesis Proposal will position Dietitians as central figures in Kampala's healthcare transformation. By rigorously documenting their current impact and barriers within Uganda Kampala, this research moves beyond theoretical discourse to actionable solutions for a city where nutrition underpins overall health resilience. With urbanization accelerating across Africa, the insights generated here will offer a replicable framework for other Ugandan cities (e.g., Entebbe, Jinja) and similar settings in Sub-Saharan Africa. Ultimately, this Thesis Proposal asserts that investing in Dietitian capacity is not an ancillary healthcare strategy but a foundational pillar for sustainable development in Uganda Kampala—a city where every meal is a public health opportunity.</w:t>
      </w:r>
    </w:p>
    <w:bookmarkEnd w:id="27"/>
    <w:bookmarkStart w:id="28" w:name="references-illustrative"/>
    <w:p>
      <w:pPr>
        <w:pStyle w:val="Heading2"/>
      </w:pPr>
      <w:r>
        <w:t xml:space="preserve">References (Illustrative)</w:t>
      </w:r>
    </w:p>
    <w:p>
      <w:pPr>
        <w:numPr>
          <w:ilvl w:val="0"/>
          <w:numId w:val="1005"/>
        </w:numPr>
        <w:pStyle w:val="Compact"/>
      </w:pPr>
      <w:r>
        <w:t xml:space="preserve">Nabatanzi, J., et al. (2021). *Nutrition Workforce Gaps in Urban Ugandan Health Facilities*. Journal of Nutrition &amp; Dietetics, 8(3), 45-60.</w:t>
      </w:r>
    </w:p>
    <w:p>
      <w:pPr>
        <w:numPr>
          <w:ilvl w:val="0"/>
          <w:numId w:val="1005"/>
        </w:numPr>
        <w:pStyle w:val="Compact"/>
      </w:pPr>
      <w:r>
        <w:t xml:space="preserve">Uganda Ministry of Health. (2022). *National Nutrition Policy Implementation Report*. Kampala: Government Printer.</w:t>
      </w:r>
    </w:p>
    <w:p>
      <w:pPr>
        <w:numPr>
          <w:ilvl w:val="0"/>
          <w:numId w:val="1005"/>
        </w:numPr>
        <w:pStyle w:val="Compact"/>
      </w:pPr>
      <w:r>
        <w:t xml:space="preserve">World Health Organization. (2019). *Dietitians in the Global Healthcare Workforce: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 Challenges in Uganda Kampala</dc:title>
  <dc:creator/>
  <dc:language>en</dc:language>
  <cp:keywords/>
  <dcterms:created xsi:type="dcterms:W3CDTF">2026-05-02T17:38:55Z</dcterms:created>
  <dcterms:modified xsi:type="dcterms:W3CDTF">2026-05-02T17:38:55Z</dcterms:modified>
</cp:coreProperties>
</file>

<file path=docProps/custom.xml><?xml version="1.0" encoding="utf-8"?>
<Properties xmlns="http://schemas.openxmlformats.org/officeDocument/2006/custom-properties" xmlns:vt="http://schemas.openxmlformats.org/officeDocument/2006/docPropsVTypes"/>
</file>