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Effectiveness</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20" w:name="Xe9dc3b699291caa772dd7c6c617789cbcfe6e5a"/>
    <w:p>
      <w:pPr>
        <w:pStyle w:val="Heading1"/>
      </w:pPr>
      <w:r>
        <w:t xml:space="preserve">Thesis Proposal: Navigating Complexity – Evaluating Diplomat Performance and Strategic Adaptation in Afghanistan Kabul</w:t>
      </w:r>
    </w:p>
    <w:p>
      <w:pPr>
        <w:pStyle w:val="FirstParagraph"/>
      </w:pPr>
      <w:r>
        <w:rPr>
          <w:bCs/>
          <w:b/>
        </w:rPr>
        <w:t xml:space="preserve">Introduction and Problem Statement:</w:t>
      </w:r>
    </w:p>
    <w:p>
      <w:pPr>
        <w:pStyle w:val="BodyText"/>
      </w:pPr>
      <w:r>
        <w:t xml:space="preserve">The geopolitical landscape of Afghanistan, particularly within its capital city Kabul, presents an unprecedented challenge for modern diplomatic practice. Following the Taliban's resurgence in August 2021, the role of the Diplomat operating from Kabul has been fundamentally transformed. The collapse of the previous government and the subsequent establishment of a de facto Taliban administration have created a unique and volatile environment where traditional diplomatic frameworks struggle to function effectively. This Thesis Proposal addresses a critical gap: there is insufficient contemporary academic analysis focused on how Diplomats in Kabul are adapting their strategies, communication channels, and operational protocols to navigate this new reality. This research seeks to evaluate the efficacy of current Diplomat approaches within the specific constraints of Afghanistan Kabul, moving beyond general analyses of Afghanistan's conflict towards actionable insights for future diplomatic engagement.</w:t>
      </w:r>
    </w:p>
    <w:p>
      <w:pPr>
        <w:pStyle w:val="BodyText"/>
      </w:pPr>
      <w:r>
        <w:rPr>
          <w:bCs/>
          <w:b/>
        </w:rPr>
        <w:t xml:space="preserve">Context: The Kabul Imperative:</w:t>
      </w:r>
    </w:p>
    <w:p>
      <w:pPr>
        <w:pStyle w:val="BodyText"/>
      </w:pPr>
      <w:r>
        <w:t xml:space="preserve">Understanding the context is paramount. Kabul, as the political, economic, and administrative heartland of Afghanistan (despite the Taliban's centralization of power), remains the undisputed focal point for international actors. The city embodies a complex reality: it houses critical infrastructure, humanitarian corridors (though increasingly restricted), a diverse population grappling with severe deprivation, and the Taliban's own governance apparatus. Diplomats stationed here are not merely observers; they are frontline actors attempting to manage relations with a regime that holds sovereignty but lacks broad international recognition for its human rights record and governance structure. The significance of this location – Afghanistan Kabul – cannot be overstated; it is the single most critical node for any diplomatic effort concerning the country's future. This Thesis Proposal centers on Kabul as the essential site where Diplomat challenges are most acute and where solutions must be forged.</w:t>
      </w:r>
    </w:p>
    <w:p>
      <w:pPr>
        <w:pStyle w:val="BodyText"/>
      </w:pPr>
      <w:r>
        <w:rPr>
          <w:bCs/>
          <w:b/>
        </w:rPr>
        <w:t xml:space="preserve">Research Gap and Significance:</w:t>
      </w:r>
    </w:p>
    <w:p>
      <w:pPr>
        <w:pStyle w:val="BodyText"/>
      </w:pPr>
      <w:r>
        <w:t xml:space="preserve">Existing scholarship on Afghan diplomacy is largely retrospective, focusing on pre-2021 state-building efforts or analyzing the conflict's historical roots. There is a notable paucity of rigorous, current studies examining the *operational reality* of Diplomats within Kabul today. How are they establishing trust? What communication channels are effective with Taliban officials versus civil society? How do they balance humanitarian imperatives (like access for aid organizations) with political considerations regarding the regime's legitimacy? This Thesis Proposal directly targets this void. The findings will be highly significant, offering concrete guidance for diplomatic corps globally facing similar transitions or operating under restrictive regimes. For Afghanistan Kabul specifically, it can inform more effective strategies to alleviate suffering and foster long-term stability, moving beyond mere survival towards potential pathways for engagement.</w:t>
      </w:r>
    </w:p>
    <w:p>
      <w:pPr>
        <w:pStyle w:val="BodyText"/>
      </w:pPr>
      <w:r>
        <w:rPr>
          <w:bCs/>
          <w:b/>
        </w:rPr>
        <w:t xml:space="preserve">Research Objectives:</w:t>
      </w:r>
    </w:p>
    <w:p>
      <w:pPr>
        <w:numPr>
          <w:ilvl w:val="0"/>
          <w:numId w:val="1001"/>
        </w:numPr>
        <w:pStyle w:val="Compact"/>
      </w:pPr>
      <w:r>
        <w:t xml:space="preserve">To systematically document and analyze the evolving operational protocols adopted by Diplomat missions based in Kabul since the Taliban takeover (2021-present).</w:t>
      </w:r>
    </w:p>
    <w:p>
      <w:pPr>
        <w:numPr>
          <w:ilvl w:val="0"/>
          <w:numId w:val="1001"/>
        </w:numPr>
        <w:pStyle w:val="Compact"/>
      </w:pPr>
      <w:r>
        <w:t xml:space="preserve">To identify and assess the key challenges faced by Diplomats in Afghanistan Kabul, including security constraints, communication barriers with Taliban authorities, access limitations for humanitarian work, cultural navigation complexities, and navigating international pressure.</w:t>
      </w:r>
    </w:p>
    <w:p>
      <w:pPr>
        <w:numPr>
          <w:ilvl w:val="0"/>
          <w:numId w:val="1001"/>
        </w:numPr>
        <w:pStyle w:val="Compact"/>
      </w:pPr>
      <w:r>
        <w:t xml:space="preserve">To evaluate the effectiveness of specific Diplomat strategies (e.g., engagement with local NGOs vs. direct talks with Taliban officials; use of third-country intermediaries; focus on humanitarian diplomacy vs. political dialogue) in achieving tangible outcomes related to stability and human welfare within Kabul.</w:t>
      </w:r>
    </w:p>
    <w:p>
      <w:pPr>
        <w:numPr>
          <w:ilvl w:val="0"/>
          <w:numId w:val="1001"/>
        </w:numPr>
        <w:pStyle w:val="Compact"/>
      </w:pPr>
      <w:r>
        <w:t xml:space="preserve">To develop a framework for enhancing Diplomat efficacy and adaptability in the unique context of Afghanistan Kabul, considering both immediate crisis management and potential longer-term engagement scenarios.</w:t>
      </w:r>
    </w:p>
    <w:p>
      <w:pPr>
        <w:pStyle w:val="FirstParagraph"/>
      </w:pPr>
      <w:r>
        <w:rPr>
          <w:bCs/>
          <w:b/>
        </w:rPr>
        <w:t xml:space="preserve">Methodology:</w:t>
      </w:r>
    </w:p>
    <w:p>
      <w:pPr>
        <w:pStyle w:val="BodyText"/>
      </w:pPr>
      <w:r>
        <w:t xml:space="preserve">This Thesis Proposal outlines a qualitative research approach designed to capture nuanced diplomatic practice. The primary methodology will involve:</w:t>
      </w:r>
    </w:p>
    <w:p>
      <w:pPr>
        <w:numPr>
          <w:ilvl w:val="0"/>
          <w:numId w:val="1002"/>
        </w:numPr>
        <w:pStyle w:val="Compact"/>
      </w:pPr>
      <w:r>
        <w:rPr>
          <w:iCs/>
          <w:i/>
        </w:rPr>
        <w:t xml:space="preserve">Structured Interviews:</w:t>
      </w:r>
      <w:r>
        <w:t xml:space="preserve"> </w:t>
      </w:r>
      <w:r>
        <w:t xml:space="preserve">Conducting confidential, semi-structured interviews with 25-30 current and recently departed Diplomat personnel (including career diplomats, political officers, and humanitarian liaison officers) operating from Kabul or previously stationed there. This will provide first-hand accounts of challenges and adaptations.</w:t>
      </w:r>
    </w:p>
    <w:p>
      <w:pPr>
        <w:numPr>
          <w:ilvl w:val="0"/>
          <w:numId w:val="1002"/>
        </w:numPr>
        <w:pStyle w:val="Compact"/>
      </w:pPr>
      <w:r>
        <w:rPr>
          <w:iCs/>
          <w:i/>
        </w:rPr>
        <w:t xml:space="preserve">Policy Document Analysis:</w:t>
      </w:r>
      <w:r>
        <w:t xml:space="preserve"> </w:t>
      </w:r>
      <w:r>
        <w:t xml:space="preserve">Reviewing internal diplomatic cables (where publicly available or declassified), government position papers, UN reports on access restrictions in Kabul, and NGO evaluations of diplomatic engagement channels.</w:t>
      </w:r>
    </w:p>
    <w:p>
      <w:pPr>
        <w:numPr>
          <w:ilvl w:val="0"/>
          <w:numId w:val="1002"/>
        </w:numPr>
        <w:pStyle w:val="Compact"/>
      </w:pPr>
      <w:r>
        <w:rPr>
          <w:iCs/>
          <w:i/>
        </w:rPr>
        <w:t xml:space="preserve">Critical Case Studies:</w:t>
      </w:r>
      <w:r>
        <w:t xml:space="preserve"> </w:t>
      </w:r>
      <w:r>
        <w:t xml:space="preserve">Deep-dive analysis of 3-4 significant recent incidents (e.g., the February 2023 Taliban decree restricting women's education, the July 2023 UN aid access agreement negotiations, the response to the August 2023 floods) to examine Diplomat strategies and outcomes within Kabul's specific context.</w:t>
      </w:r>
    </w:p>
    <w:p>
      <w:pPr>
        <w:pStyle w:val="FirstParagraph"/>
      </w:pPr>
      <w:r>
        <w:rPr>
          <w:bCs/>
          <w:b/>
        </w:rPr>
        <w:t xml:space="preserve">Anticipated Contributions:</w:t>
      </w:r>
    </w:p>
    <w:p>
      <w:pPr>
        <w:pStyle w:val="BodyText"/>
      </w:pPr>
      <w:r>
        <w:t xml:space="preserve">This Thesis Proposal aims to make several key contributions. Firstly, it will provide the most comprehensive, up-to-date empirical analysis of Diplomat activity in Afghanistan Kabul to date. Secondly, it will move beyond descriptive accounts to offer a critical assessment of *what works and why* within this high-stakes environment. Thirdly, the proposed framework for Diplomat adaptation will be directly applicable not only to future Afghan policy but also to diplomatic efforts in other complex post-conflict or contested governance settings globally. The research will specifically highlight the indispensable role of context-specific adaptation by the Diplomat, emphasizing that generic diplomacy fails spectacularly in Kabul's unique crucible. Finally, it underscores that understanding the "Diplomat" as a highly adaptive practitioner operating within a specific city ("Kabul") and nation ("Afghanistan"), rather than just an institution, is central to effective engagement.</w:t>
      </w:r>
    </w:p>
    <w:p>
      <w:pPr>
        <w:pStyle w:val="BodyText"/>
      </w:pPr>
      <w:r>
        <w:rPr>
          <w:bCs/>
          <w:b/>
        </w:rPr>
        <w:t xml:space="preserve">Conclusion:</w:t>
      </w:r>
    </w:p>
    <w:p>
      <w:pPr>
        <w:pStyle w:val="BodyText"/>
      </w:pPr>
      <w:r>
        <w:t xml:space="preserve">The situation in Afghanistan Kabul demands a reimagining of diplomatic practice. The traditional tools of statecraft are tested daily against the realities of Taliban rule and humanitarian crisis. This Thesis Proposal argues that understanding the evolving role, strategies, and effectiveness of the Diplomat *within Kabul* is not merely an academic exercise but a vital necessity for international actors seeking to navigate this crisis with greater efficacy and humanity. By focusing intently on the operational experience within Afghanistan's capital city, this research will generate actionable knowledge that can inform more strategic, adaptable, and ultimately more effective diplomatic engagement in one of the world's most challenging environments. This work is crucial for refining the practice of Diplomat in 21st-century conflict zones, with Kabul serving as its most acute laboratory.</w:t>
      </w:r>
    </w:p>
    <w:p>
      <w:pPr>
        <w:pStyle w:val="BodyText"/>
      </w:pPr>
      <w:r>
        <w:rPr>
          <w:iCs/>
          <w:i/>
        </w:rPr>
        <w:t xml:space="preserve">This Thesis Proposal represents a necessary step towards building a more nuanced and effective understanding of contemporary diplomacy. It directly addresses the critical intersection of "Diplomat" operations, the complex reality of "Afghanistan Kabul," and the urgent need for strategic adaptation in international relations. The findings promise significant value for policymakers, diplomatic training institutions, and future practitioners navigating similarly volatile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Effectiveness in Contemporary Afghanistan Kabul</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