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Australia</w:t>
      </w:r>
      <w:r>
        <w:t xml:space="preserve"> </w:t>
      </w:r>
      <w:r>
        <w:t xml:space="preserve">Sydney</w:t>
      </w:r>
    </w:p>
    <w:bookmarkStart w:id="28" w:name="Xdbe7842143e705b1fa53c583a991142e7db1e6e"/>
    <w:p>
      <w:pPr>
        <w:pStyle w:val="Heading1"/>
      </w:pPr>
      <w:r>
        <w:t xml:space="preserve">Thesis Proposal: The Evolving Role of the Diplomat in Australia Sydney within Contemporary Global Governance</w:t>
      </w:r>
    </w:p>
    <w:bookmarkStart w:id="20" w:name="abstract"/>
    <w:p>
      <w:pPr>
        <w:pStyle w:val="Heading2"/>
      </w:pPr>
      <w:r>
        <w:t xml:space="preserve">Abstract</w:t>
      </w:r>
    </w:p>
    <w:p>
      <w:pPr>
        <w:pStyle w:val="FirstParagraph"/>
      </w:pPr>
      <w:r>
        <w:t xml:space="preserve">This Thesis Proposal outlines a critical investigation into the multifaceted role of the diplomat operating within the dynamic geopolitical and economic landscape of Australia Sydney. As one of the world’s most significant global cities, Sydney serves as a crucial hub for diplomatic engagement, trade negotiations, cultural exchange, and crisis management in the Asia-Pacific region. This research addresses a pressing gap: understanding how contemporary diplomats navigate complex challenges—including digital diplomacy, climate security imperatives, and shifting power dynamics—specifically within the unique context of Australia’s largest city. The study will employ qualitative methods including semi-structured interviews with diplomats accredited to Sydney-based missions and key stakeholders in Australian foreign policy institutions. Findings will contribute significantly to diplomatic theory, practice, and Australia's strategic positioning in the 21st century.</w:t>
      </w:r>
    </w:p>
    <w:bookmarkEnd w:id="20"/>
    <w:bookmarkStart w:id="21" w:name="X0a2357d6790aa39b3965eba620f241e14224abb"/>
    <w:p>
      <w:pPr>
        <w:pStyle w:val="Heading2"/>
      </w:pPr>
      <w:r>
        <w:t xml:space="preserve">Introduction: Contextualizing Diplomacy in Australia Sydney</w:t>
      </w:r>
    </w:p>
    <w:p>
      <w:pPr>
        <w:pStyle w:val="FirstParagraph"/>
      </w:pPr>
      <w:r>
        <w:t xml:space="preserve">Australia’s diplomatic presence is traditionally concentrated in Canberra, yet the city of Sydney has emerged as an indispensable secondary diplomatic nerve center. Home to major international organizations like the UN Office at South Sydney, significant consular missions (notably from the United States, China, Japan), and a concentration of multinational corporations and research institutions, Sydney functions as a critical interface for global engagement. The role of the diplomat in this environment is no longer confined to traditional state-to-state protocol; it now demands agility in managing transnational issues like cybersecurity, climate migration, and supply chain resilience directly within Australia Sydney. This thesis argues that the contemporary diplomat operating from Sydney must master both high-stakes multilateral diplomacy and hyper-local engagement strategies to advance Australian national interests effectively. Understanding this evolution is paramount for refining Australia’s foreign policy framework and ensuring its diplomatic corps remains strategically relevant.</w:t>
      </w:r>
    </w:p>
    <w:bookmarkEnd w:id="21"/>
    <w:bookmarkStart w:id="22" w:name="research-problem-and-significance"/>
    <w:p>
      <w:pPr>
        <w:pStyle w:val="Heading2"/>
      </w:pPr>
      <w:r>
        <w:t xml:space="preserve">Research Problem and Significance</w:t>
      </w:r>
    </w:p>
    <w:p>
      <w:pPr>
        <w:pStyle w:val="FirstParagraph"/>
      </w:pPr>
      <w:r>
        <w:t xml:space="preserve">Despite Sydney's prominence, scholarly analysis of its specific diplomatic ecosystem remains sparse. Existing literature often generalizes about Australian diplomacy without dissecting the distinct pressures, opportunities, and operational realities faced by diplomats based in a major global city versus the capital. This gap is increasingly problematic as Australia’s foreign policy priorities—particularly deepening economic ties with Asia and leading climate action initiatives—become heavily reliant on Sydney’s unique resources: its financial sector (Sydney Financial District), world-class universities (UNSW, University of Sydney), and strategic location facilitating direct engagement with Pacific Island nations. The failure to understand the specific challenges confronting the diplomat in Australia Sydney risks misallocating diplomatic resources, hindering crisis response efficiency, and undermining Australia’s influence in key regional forums. This research will provide empirical data to inform policy decisions at the Department of Foreign Affairs and Trade (DFAT) and shape future training for Australian diplomats.</w:t>
      </w:r>
    </w:p>
    <w:bookmarkEnd w:id="22"/>
    <w:bookmarkStart w:id="23" w:name="literature-review"/>
    <w:p>
      <w:pPr>
        <w:pStyle w:val="Heading2"/>
      </w:pPr>
      <w:r>
        <w:t xml:space="preserve">Literature Review</w:t>
      </w:r>
    </w:p>
    <w:p>
      <w:pPr>
        <w:pStyle w:val="FirstParagraph"/>
      </w:pPr>
      <w:r>
        <w:t xml:space="preserve">Current scholarship on diplomacy emphasizes digital transformation (Bennett &amp; Raustiala, 2015), soft power dynamics (Nye, 2004), and the rise of non-state actors in international relations (Keohane &amp; Nye, 1977). However, research specifically focusing on metropolitan diplomacy—diplomacy conducted within a major urban center as a primary locus—is underdeveloped. Studies on Sydney’s role often focus solely on economic or cultural metrics (e.g., tourism, trade fairs), neglecting the core diplomatic functions performed daily by diplomats in the city. This thesis builds upon foundational works like Hocking’s (2015) analysis of Australia’s "soft power" and recent DFAT reports on urban diplomacy but moves beyond theoretical discussion to ground the role of the diplomat in Sydney's lived, operational environment. It directly addresses how traditional diplomatic skills are being adapted for a 21st-century context where the city itself is a key stakeholder.</w:t>
      </w:r>
    </w:p>
    <w:bookmarkEnd w:id="23"/>
    <w:bookmarkStart w:id="24" w:name="research-questions"/>
    <w:p>
      <w:pPr>
        <w:pStyle w:val="Heading2"/>
      </w:pPr>
      <w:r>
        <w:t xml:space="preserve">Research Questions</w:t>
      </w:r>
    </w:p>
    <w:p>
      <w:pPr>
        <w:numPr>
          <w:ilvl w:val="0"/>
          <w:numId w:val="1001"/>
        </w:numPr>
        <w:pStyle w:val="Compact"/>
      </w:pPr>
      <w:r>
        <w:t xml:space="preserve">How do diplomats accredited to missions based in Australia Sydney perceive and adapt their core functions (negotiation, representation, information gathering) in response to the city's unique economic, cultural, and geopolitical environment?</w:t>
      </w:r>
    </w:p>
    <w:p>
      <w:pPr>
        <w:numPr>
          <w:ilvl w:val="0"/>
          <w:numId w:val="1001"/>
        </w:numPr>
        <w:pStyle w:val="Compact"/>
      </w:pPr>
      <w:r>
        <w:t xml:space="preserve">To what extent does the diplomat’s engagement with local stakeholders (universities, businesses, civil society groups within Australia Sydney) directly influence Australia’s broader foreign policy outcomes in key regions like Southeast Asia and the Pacific?</w:t>
      </w:r>
    </w:p>
    <w:p>
      <w:pPr>
        <w:numPr>
          <w:ilvl w:val="0"/>
          <w:numId w:val="1001"/>
        </w:numPr>
        <w:pStyle w:val="Compact"/>
      </w:pPr>
      <w:r>
        <w:t xml:space="preserve">What specific challenges—such as resource constraints within a non-canberra diplomatic hub, competing demands of global crises versus local engagement—most significantly impact the effectiveness of the diplomat operating in this context?</w:t>
      </w:r>
    </w:p>
    <w:bookmarkEnd w:id="24"/>
    <w:bookmarkStart w:id="25" w:name="methodology"/>
    <w:p>
      <w:pPr>
        <w:pStyle w:val="Heading2"/>
      </w:pPr>
      <w:r>
        <w:t xml:space="preserve">Methodology</w:t>
      </w:r>
    </w:p>
    <w:p>
      <w:pPr>
        <w:pStyle w:val="FirstParagraph"/>
      </w:pPr>
      <w:r>
        <w:t xml:space="preserve">This study will utilize a qualitative case study approach. Primary data will be gathered through 30-40 semi-structured interviews with:</w:t>
      </w:r>
    </w:p>
    <w:p>
      <w:pPr>
        <w:numPr>
          <w:ilvl w:val="0"/>
          <w:numId w:val="1002"/>
        </w:numPr>
        <w:pStyle w:val="Compact"/>
      </w:pPr>
      <w:r>
        <w:t xml:space="preserve">Diplomats holding senior positions (Ministers, Ambassadors, Counsellors) at embassies and consulates headquartered in Sydney.</w:t>
      </w:r>
    </w:p>
    <w:p>
      <w:pPr>
        <w:numPr>
          <w:ilvl w:val="0"/>
          <w:numId w:val="1002"/>
        </w:numPr>
        <w:pStyle w:val="Compact"/>
      </w:pPr>
      <w:r>
        <w:t xml:space="preserve">Key Australian officials from DFAT's Sydney office and the Australian Trade and Investment Commission (Austrade) based in the city.</w:t>
      </w:r>
    </w:p>
    <w:p>
      <w:pPr>
        <w:numPr>
          <w:ilvl w:val="0"/>
          <w:numId w:val="1002"/>
        </w:numPr>
        <w:pStyle w:val="Compact"/>
      </w:pPr>
      <w:r>
        <w:t xml:space="preserve">Representatives from major universities (e.g., University of New South Wales, Macquarie University), business councils, and relevant non-governmental organizations actively engaged in international policy discussions with diplomats.</w:t>
      </w:r>
    </w:p>
    <w:p>
      <w:pPr>
        <w:pStyle w:val="FirstParagraph"/>
      </w:pPr>
      <w:r>
        <w:t xml:space="preserve">Data analysis will employ thematic analysis to identify recurring patterns regarding challenges, strategies, and perceived impacts. The research will be conducted over a 12-month period within Australia Sydney, leveraging the city’s accessible diplomatic community and institutional networks. Ethical approval will be sought from relevant university ethics committees prior to data collection.</w:t>
      </w:r>
    </w:p>
    <w:bookmarkEnd w:id="25"/>
    <w:bookmarkStart w:id="26" w:name="expected-contribution"/>
    <w:p>
      <w:pPr>
        <w:pStyle w:val="Heading2"/>
      </w:pPr>
      <w:r>
        <w:t xml:space="preserve">Expected Contribution</w:t>
      </w:r>
    </w:p>
    <w:p>
      <w:pPr>
        <w:pStyle w:val="FirstParagraph"/>
      </w:pPr>
      <w:r>
        <w:t xml:space="preserve">This Thesis Proposal directly addresses the need for context-specific understanding of modern diplomacy. The findings will provide actionable insights for DFAT on optimizing Sydney-based diplomatic resources, enhancing training programs to prepare diplomats for urban-centric engagement, and developing better coordination mechanisms between Canberra headquarters and Sydney field operations. Crucially, it will demonstrate how effectively leveraging Australia Sydney as a diplomatic hub can amplify Australian influence beyond traditional channels. For the academic community, this work will establish a new framework for analyzing "metropolitan diplomacy" in global cities like London or Singapore, contributing to international relations scholarship on the spatial dimensions of statecraft.</w:t>
      </w:r>
    </w:p>
    <w:bookmarkEnd w:id="26"/>
    <w:bookmarkStart w:id="27" w:name="conclusion"/>
    <w:p>
      <w:pPr>
        <w:pStyle w:val="Heading2"/>
      </w:pPr>
      <w:r>
        <w:t xml:space="preserve">Conclusion</w:t>
      </w:r>
    </w:p>
    <w:p>
      <w:pPr>
        <w:pStyle w:val="FirstParagraph"/>
      </w:pPr>
      <w:r>
        <w:t xml:space="preserve">The role of the diplomat in Australia Sydney is undergoing a profound transformation. This Thesis Proposal positions this city as not merely a location for diplomatic activity, but as an active participant shaping how diplomacy is practiced in the 21st century. By focusing on the lived experience of diplomats within Sydney's specific ecosystem—its economic drivers, cultural fabric, and strategic position—the research will move beyond theoretical models to offer concrete understanding essential for Australia’s continued success as a key player in global affairs. This study promises not just academic contribution, but tangible value for Australian foreign policy practitioners striving to maximize the impact of every diplomat operating from one of the world's most dynamic cities: Sydney. It is proposed as a vital step towards ensuring Australia's diplomatic corps remains agile, effective, and strategically aligned with national interests in an increasingly interconnected world.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Diplomat in Australia Sydney</dc:title>
  <dc:creator/>
  <dc:language>en</dc:language>
  <cp:keywords/>
  <dcterms:created xsi:type="dcterms:W3CDTF">2026-07-23T08:49:10Z</dcterms:created>
  <dcterms:modified xsi:type="dcterms:W3CDTF">2026-07-23T08:49:10Z</dcterms:modified>
</cp:coreProperties>
</file>

<file path=docProps/custom.xml><?xml version="1.0" encoding="utf-8"?>
<Properties xmlns="http://schemas.openxmlformats.org/officeDocument/2006/custom-properties" xmlns:vt="http://schemas.openxmlformats.org/officeDocument/2006/docPropsVTypes"/>
</file>