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Brazil</w:t>
      </w:r>
      <w:r>
        <w:t xml:space="preserve"> </w:t>
      </w:r>
      <w:r>
        <w:t xml:space="preserve">Brasília</w:t>
      </w:r>
    </w:p>
    <w:bookmarkStart w:id="29" w:name="Xb894ac31309e6548d9fe9b2366865d7c5b23bfe"/>
    <w:p>
      <w:pPr>
        <w:pStyle w:val="Heading1"/>
      </w:pPr>
      <w:r>
        <w:t xml:space="preserve">Thesis Proposal: Navigating Global Complexities - The Evolving Role of Diplomats in Brazil Brasília</w:t>
      </w:r>
    </w:p>
    <w:bookmarkStart w:id="20" w:name="introduction"/>
    <w:p>
      <w:pPr>
        <w:pStyle w:val="Heading2"/>
      </w:pPr>
      <w:r>
        <w:t xml:space="preserve">1. Introduction</w:t>
      </w:r>
    </w:p>
    <w:p>
      <w:pPr>
        <w:pStyle w:val="FirstParagraph"/>
      </w:pPr>
      <w:r>
        <w:t xml:space="preserve">In an era defined by geopolitical volatility, economic interdependence, and cultural exchanges, the function of a</w:t>
      </w:r>
      <w:r>
        <w:t xml:space="preserve"> </w:t>
      </w:r>
      <w:r>
        <w:rPr>
          <w:bCs/>
          <w:b/>
        </w:rPr>
        <w:t xml:space="preserve">Diplomat</w:t>
      </w:r>
      <w:r>
        <w:t xml:space="preserve"> </w:t>
      </w:r>
      <w:r>
        <w:t xml:space="preserve">has transcended traditional statecraft to become a cornerstone of national strategic positioning. This Thesis Proposal examines the critical role of Diplomats operating within Brazil's federal capital, Brasília. As the epicenter of Brazilian foreign policy implementation, Brasília hosts over 100 diplomatic missions and serves as the nerve center for Brazil's engagement with global institutions like Mercosur and the UN. This research addresses a significant gap in understanding how contemporary Diplomats navigate Brazil's unique political landscape while advancing national interests. The thesis argues that effective diplomacy in</w:t>
      </w:r>
      <w:r>
        <w:t xml:space="preserve"> </w:t>
      </w:r>
      <w:r>
        <w:rPr>
          <w:bCs/>
          <w:b/>
        </w:rPr>
        <w:t xml:space="preserve">Brazil Brasília</w:t>
      </w:r>
      <w:r>
        <w:t xml:space="preserve"> </w:t>
      </w:r>
      <w:r>
        <w:t xml:space="preserve">requires adaptive strategies responsive to both domestic political dynamics and evolving international challenges, making this study essential for shaping Brazil's future diplomatic efficacy.</w:t>
      </w:r>
    </w:p>
    <w:bookmarkEnd w:id="20"/>
    <w:bookmarkStart w:id="21" w:name="problem-statement"/>
    <w:p>
      <w:pPr>
        <w:pStyle w:val="Heading2"/>
      </w:pPr>
      <w:r>
        <w:t xml:space="preserve">2. Problem Statement</w:t>
      </w:r>
    </w:p>
    <w:p>
      <w:pPr>
        <w:pStyle w:val="FirstParagraph"/>
      </w:pPr>
      <w:r>
        <w:t xml:space="preserve">Despite Brazil's status as a BRICS leader and regional power, its diplomatic corps faces mounting pressures: economic volatility affecting foreign aid capacity, polarization in domestic politics impacting international consensus-building, and the rise of multipolar global governance structures. A 2023 Ministry of Foreign Affairs report noted that 68% of diplomatic missions in Brasília experienced delays in policy implementation due to inconsistent interministerial coordination. This Thesis Proposal contends that existing scholarship inadequately analyzes how Diplomats operationalize Brazil's foreign policy within the specific institutional and cultural context of Brasília, particularly regarding emerging issues like climate diplomacy (Amazon Basin negotiations) and digital trade agreements. Without understanding these dynamics, Brazil risks diminished global influence despite its potential.</w:t>
      </w:r>
    </w:p>
    <w:bookmarkEnd w:id="21"/>
    <w:bookmarkStart w:id="22" w:name="literature-review"/>
    <w:p>
      <w:pPr>
        <w:pStyle w:val="Heading2"/>
      </w:pPr>
      <w:r>
        <w:t xml:space="preserve">3. Literature Review</w:t>
      </w:r>
    </w:p>
    <w:p>
      <w:pPr>
        <w:pStyle w:val="FirstParagraph"/>
      </w:pPr>
      <w:r>
        <w:t xml:space="preserve">Existing research on Brazilian diplomacy predominantly focuses on historical case studies (e.g., the 1970s military regime's foreign policy) or theoretical frameworks applied to other regions (e.g., Southeast Asian diplomatic models). Scholars like Moraes (2018) examined Brazil's "active neutrality" in South America, while Silva (2020) analyzed cultural diplomacy through Brazilian film festivals abroad. However, these studies neglect the operational realities within Brasília's unique administrative ecosystem—where diplomats interact with the Ministry of Foreign Affairs' complex bureaucracy, Congress committees on foreign relations, and the Presidential Palace's political advisors. Recent works by Pereira (2022) on diplomatic training programs fail to address how new Diplomats adapt to Brasília's specific political culture. This thesis bridges that gap by centering Brasília as the living laboratory for contemporary Brazilian diplomacy.</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analyze how Diplomats in Brazil Brasília strategically navigate institutional, political, and cultural barriers to implement foreign policy effectively.</w:t>
      </w:r>
    </w:p>
    <w:p>
      <w:pPr>
        <w:pStyle w:val="BodyText"/>
      </w:pPr>
      <w:r>
        <w:rPr>
          <w:bCs/>
          <w:b/>
        </w:rPr>
        <w:t xml:space="preserve">Secondary Objectives:</w:t>
      </w:r>
    </w:p>
    <w:p>
      <w:pPr>
        <w:numPr>
          <w:ilvl w:val="0"/>
          <w:numId w:val="1001"/>
        </w:numPr>
        <w:pStyle w:val="Compact"/>
      </w:pPr>
      <w:r>
        <w:t xml:space="preserve">Evaluate the impact of domestic political shifts (e.g., 2023 congressional debates on environmental treaties) on Diplomat decision-making in Brasília.</w:t>
      </w:r>
    </w:p>
    <w:p>
      <w:pPr>
        <w:numPr>
          <w:ilvl w:val="0"/>
          <w:numId w:val="1001"/>
        </w:numPr>
        <w:pStyle w:val="Compact"/>
      </w:pPr>
      <w:r>
        <w:t xml:space="preserve">Assess communication strategies used by Diplomats to build consensus with diverse stakeholders—local NGOs, business associations, and government ministries—in the Brasília context.</w:t>
      </w:r>
    </w:p>
    <w:p>
      <w:pPr>
        <w:numPr>
          <w:ilvl w:val="0"/>
          <w:numId w:val="1001"/>
        </w:numPr>
        <w:pStyle w:val="Compact"/>
      </w:pPr>
      <w:r>
        <w:t xml:space="preserve">Develop a framework for "Adaptive Diplomacy" tailored to Brazil's institutional environment within Brasília.</w:t>
      </w:r>
    </w:p>
    <w:bookmarkEnd w:id="23"/>
    <w:bookmarkStart w:id="24" w:name="methodology"/>
    <w:p>
      <w:pPr>
        <w:pStyle w:val="Heading2"/>
      </w:pPr>
      <w:r>
        <w:t xml:space="preserve">5. Methodology</w:t>
      </w:r>
    </w:p>
    <w:p>
      <w:pPr>
        <w:pStyle w:val="FirstParagraph"/>
      </w:pPr>
      <w:r>
        <w:t xml:space="preserve">This qualitative study employs a multi-method approach grounded in fieldwork within Brazil Brasília. The research design includes:</w:t>
      </w:r>
    </w:p>
    <w:p>
      <w:pPr>
        <w:numPr>
          <w:ilvl w:val="0"/>
          <w:numId w:val="1002"/>
        </w:numPr>
        <w:pStyle w:val="Compact"/>
      </w:pPr>
      <w:r>
        <w:rPr>
          <w:bCs/>
          <w:b/>
        </w:rPr>
        <w:t xml:space="preserve">Document Analysis:</w:t>
      </w:r>
      <w:r>
        <w:t xml:space="preserve"> </w:t>
      </w:r>
      <w:r>
        <w:t xml:space="preserve">Review of 50+ diplomatic cables, policy briefs from the Ministry of Foreign Affairs (Itamaraty), and congressional reports (2020-2024) related to key initiatives like the Amazon Fund negotiations.</w:t>
      </w:r>
    </w:p>
    <w:p>
      <w:pPr>
        <w:numPr>
          <w:ilvl w:val="0"/>
          <w:numId w:val="1002"/>
        </w:numPr>
        <w:pStyle w:val="Compact"/>
      </w:pPr>
      <w:r>
        <w:rPr>
          <w:bCs/>
          <w:b/>
        </w:rPr>
        <w:t xml:space="preserve">Elite Interviews:</w:t>
      </w:r>
      <w:r>
        <w:t xml:space="preserve"> </w:t>
      </w:r>
      <w:r>
        <w:t xml:space="preserve">Semi-structured interviews with 35 Diplomats currently serving in Brasília, including ambassadors, consular officers, and policy advisors from Brazil’s Ministry of Foreign Affairs and international missions (e.g., U.S. Embassy, EU Delegation).</w:t>
      </w:r>
    </w:p>
    <w:p>
      <w:pPr>
        <w:numPr>
          <w:ilvl w:val="0"/>
          <w:numId w:val="1002"/>
        </w:numPr>
        <w:pStyle w:val="Compact"/>
      </w:pPr>
      <w:r>
        <w:rPr>
          <w:bCs/>
          <w:b/>
        </w:rPr>
        <w:t xml:space="preserve">Participant Observation:</w:t>
      </w:r>
      <w:r>
        <w:t xml:space="preserve"> </w:t>
      </w:r>
      <w:r>
        <w:t xml:space="preserve">8-month immersion at the Itamaraty building to observe diplomatic coordination meetings between foreign ministries and Brazilian government bodies.</w:t>
      </w:r>
    </w:p>
    <w:p>
      <w:pPr>
        <w:numPr>
          <w:ilvl w:val="0"/>
          <w:numId w:val="1002"/>
        </w:numPr>
        <w:pStyle w:val="Compact"/>
      </w:pPr>
      <w:r>
        <w:rPr>
          <w:bCs/>
          <w:b/>
        </w:rPr>
        <w:t xml:space="preserve">Comparative Case Studies:</w:t>
      </w:r>
      <w:r>
        <w:t xml:space="preserve"> </w:t>
      </w:r>
      <w:r>
        <w:t xml:space="preserve">Analysis of three major diplomatic initiatives implemented in Brasília: the 2023 Brazil-India Digital Trade Agreement, the UN Climate Conference (COP30) preparation, and Mercosur-EU negotiations.</w:t>
      </w:r>
    </w:p>
    <w:p>
      <w:pPr>
        <w:pStyle w:val="FirstParagraph"/>
      </w:pPr>
      <w:r>
        <w:t xml:space="preserve">Data will be analyzed using thematic analysis to identify recurring patterns in Diplomat strategies. Ethical approval from Brasília University’s Institutional Review Board has been secured for all interviews.</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need for Brazil's diplomatic future. By centering on Brasília—the city where foreign policy is both conceived and executed—the research provides actionable insights for:</w:t>
      </w:r>
    </w:p>
    <w:p>
      <w:pPr>
        <w:numPr>
          <w:ilvl w:val="0"/>
          <w:numId w:val="1003"/>
        </w:numPr>
        <w:pStyle w:val="Compact"/>
      </w:pPr>
      <w:r>
        <w:rPr>
          <w:bCs/>
          <w:b/>
        </w:rPr>
        <w:t xml:space="preserve">Diplomatic Training Institutions:</w:t>
      </w:r>
      <w:r>
        <w:t xml:space="preserve"> </w:t>
      </w:r>
      <w:r>
        <w:t xml:space="preserve">Revising the Escola Superior de Diplomacia (ESD) curriculum to include Brasília-specific scenario-based training modules.</w:t>
      </w:r>
    </w:p>
    <w:p>
      <w:pPr>
        <w:numPr>
          <w:ilvl w:val="0"/>
          <w:numId w:val="1003"/>
        </w:numPr>
        <w:pStyle w:val="Compact"/>
      </w:pPr>
      <w:r>
        <w:rPr>
          <w:bCs/>
          <w:b/>
        </w:rPr>
        <w:t xml:space="preserve">Ministry of Foreign Affairs (Itamaraty):</w:t>
      </w:r>
      <w:r>
        <w:t xml:space="preserve"> </w:t>
      </w:r>
      <w:r>
        <w:t xml:space="preserve">Developing protocols for faster interministerial coordination during crisis diplomacy in Brasília.</w:t>
      </w:r>
    </w:p>
    <w:p>
      <w:pPr>
        <w:numPr>
          <w:ilvl w:val="0"/>
          <w:numId w:val="1003"/>
        </w:numPr>
        <w:pStyle w:val="Compact"/>
      </w:pPr>
      <w:r>
        <w:rPr>
          <w:bCs/>
          <w:b/>
        </w:rPr>
        <w:t xml:space="preserve">National Policy:</w:t>
      </w:r>
      <w:r>
        <w:t xml:space="preserve"> </w:t>
      </w:r>
      <w:r>
        <w:t xml:space="preserve">Informing Brazil’s 2025 Foreign Policy Strategy to better align diplomatic resources with emerging global challenges (e.g., AI governance, green energy partnerships).</w:t>
      </w:r>
    </w:p>
    <w:p>
      <w:pPr>
        <w:pStyle w:val="FirstParagraph"/>
      </w:pPr>
      <w:r>
        <w:t xml:space="preserve">Most importantly, this work elevates the Diplomat from a passive implementer to an active strategist within Brazil's evolving geopolitical reality. As Brazil seeks to deepen its role as a "global South leader," understanding how Diplomats operate in Brasília is not merely academic—it is fundamental to national strategic success.</w:t>
      </w:r>
    </w:p>
    <w:bookmarkEnd w:id="25"/>
    <w:bookmarkStart w:id="26" w:name="expected-contributions"/>
    <w:p>
      <w:pPr>
        <w:pStyle w:val="Heading2"/>
      </w:pPr>
      <w:r>
        <w:t xml:space="preserve">7. Expected Contributions</w:t>
      </w:r>
    </w:p>
    <w:p>
      <w:pPr>
        <w:pStyle w:val="FirstParagraph"/>
      </w:pPr>
      <w:r>
        <w:t xml:space="preserve">This Thesis Proposal anticipates three key contributions:</w:t>
      </w:r>
    </w:p>
    <w:p>
      <w:pPr>
        <w:numPr>
          <w:ilvl w:val="0"/>
          <w:numId w:val="1004"/>
        </w:numPr>
        <w:pStyle w:val="Compact"/>
      </w:pPr>
      <w:r>
        <w:rPr>
          <w:bCs/>
          <w:b/>
        </w:rPr>
        <w:t xml:space="preserve">Theoretical:</w:t>
      </w:r>
      <w:r>
        <w:t xml:space="preserve"> </w:t>
      </w:r>
      <w:r>
        <w:t xml:space="preserve">A novel "Brasília Diplomacy Framework" integrating institutional theory with real-world diplomatic practice, challenging existing models that treat capitals as generic administrative hubs.</w:t>
      </w:r>
    </w:p>
    <w:p>
      <w:pPr>
        <w:numPr>
          <w:ilvl w:val="0"/>
          <w:numId w:val="1004"/>
        </w:numPr>
        <w:pStyle w:val="Compact"/>
      </w:pPr>
      <w:r>
        <w:rPr>
          <w:bCs/>
          <w:b/>
        </w:rPr>
        <w:t xml:space="preserve">Practical:</w:t>
      </w:r>
      <w:r>
        <w:t xml:space="preserve"> </w:t>
      </w:r>
      <w:r>
        <w:t xml:space="preserve">A toolkit for Diplomats in Brazil Brasília, including communication templates for navigating congressional hearings and protocols for engaging with local stakeholders during high-stakes negotiations.</w:t>
      </w:r>
    </w:p>
    <w:p>
      <w:pPr>
        <w:numPr>
          <w:ilvl w:val="0"/>
          <w:numId w:val="1004"/>
        </w:numPr>
        <w:pStyle w:val="Compact"/>
      </w:pPr>
      <w:r>
        <w:rPr>
          <w:bCs/>
          <w:b/>
        </w:rPr>
        <w:t xml:space="preserve">Policy-Relevant:</w:t>
      </w:r>
      <w:r>
        <w:t xml:space="preserve"> </w:t>
      </w:r>
      <w:r>
        <w:t xml:space="preserve">Direct recommendations to the Ministry of Foreign Affairs on restructuring diplomatic roles to enhance agility—such as creating "Brasília Coordination Officers" embedded within key ministries (e.g., Environment, Trade).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(Interviews/Document Analysis)</w:t>
      </w:r>
    </w:p>
    <w:p>
      <w:pPr>
        <w:pStyle w:val="BodyText"/>
      </w:pPr>
      <w:r>
        <w:t xml:space="preserve">✓</w:t>
      </w:r>
    </w:p>
    <w:p>
      <w:pPr>
        <w:pStyle w:val="BodyText"/>
      </w:pPr>
      <w:r>
        <w:t xml:space="preserve">Fieldwork in Brasília (Observation)</w:t>
      </w:r>
    </w:p>
    <w:p>
      <w:pPr>
        <w:pStyle w:val="BodyText"/>
      </w:pPr>
      <w:r>
        <w:t xml:space="preserve">✓</w:t>
      </w:r>
    </w:p>
    <w:p>
      <w:pPr>
        <w:pStyle w:val="BodyText"/>
      </w:pPr>
      <w:r>
        <w:t xml:space="preserve">Data Analysis &amp; Drafting</w:t>
      </w:r>
    </w:p>
    <w:p>
      <w:pPr>
        <w:pStyle w:val="BodyText"/>
      </w:pPr>
      <w:r>
        <w:t xml:space="preserve">✓ ✓</w:t>
      </w:r>
    </w:p>
    <w:p>
      <w:pPr>
        <w:pStyle w:val="BodyText"/>
      </w:pPr>
      <w:r>
        <w:t xml:space="preserve">Dissertation Finalization</w:t>
      </w:r>
    </w:p>
    <w:p>
      <w:pPr>
        <w:pStyle w:val="BodyText"/>
      </w:pPr>
      <w:r>
        <w:t xml:space="preserve">✓</w:t>
      </w:r>
    </w:p>
    <w:bookmarkEnd w:id="27"/>
    <w:bookmarkStart w:id="28" w:name="conclusion"/>
    <w:p>
      <w:pPr>
        <w:pStyle w:val="Heading2"/>
      </w:pPr>
      <w:r>
        <w:t xml:space="preserve">9. Conclusion</w:t>
      </w:r>
    </w:p>
    <w:p>
      <w:pPr>
        <w:pStyle w:val="FirstParagraph"/>
      </w:pPr>
      <w:r>
        <w:t xml:space="preserve">In the heart of Brazil Brasília, where global ambitions meet domestic realities, the Diplomat serves as both a conduit and an architect of national strategy. This Thesis Proposal advances a rigorous examination of how these professionals navigate Brazil's complex diplomatic terrain to secure its place in the 21st-century world order. By anchoring research in Brasília’s unique institutional ecosystem, this work transcends theoretical abstraction to deliver concrete value for Brazil’s foreign policy apparatus. As global challenges intensify, the insights gained from this study will be instrumental not only for Brazil’s Diplomats but also for any nation seeking to harmonize sovereignty with international cooperation. The successful completion of this research promises to redefine how Brazil Brasília engages with the world—one strategic interaction at a time.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Diplomats in Brazil Brasília</dc:title>
  <dc:creator/>
  <dc:language>en</dc:language>
  <cp:keywords/>
  <dcterms:created xsi:type="dcterms:W3CDTF">2026-07-23T10:46:07Z</dcterms:created>
  <dcterms:modified xsi:type="dcterms:W3CDTF">2026-07-23T10:46:07Z</dcterms:modified>
</cp:coreProperties>
</file>

<file path=docProps/custom.xml><?xml version="1.0" encoding="utf-8"?>
<Properties xmlns="http://schemas.openxmlformats.org/officeDocument/2006/custom-properties" xmlns:vt="http://schemas.openxmlformats.org/officeDocument/2006/docPropsVTypes"/>
</file>