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6309b5884413044086535fbde0570a736c29a2c"/>
    <w:p>
      <w:pPr>
        <w:pStyle w:val="Heading1"/>
      </w:pPr>
      <w:r>
        <w:t xml:space="preserve">Thesis Proposal: The Evolving Role of Diplomats in Brazil Rio de Janeiro</w:t>
      </w:r>
    </w:p>
    <w:bookmarkStart w:id="20" w:name="introduction"/>
    <w:p>
      <w:pPr>
        <w:pStyle w:val="Heading2"/>
      </w:pPr>
      <w:r>
        <w:t xml:space="preserve">Introduction</w:t>
      </w:r>
    </w:p>
    <w:p>
      <w:pPr>
        <w:pStyle w:val="FirstParagraph"/>
      </w:pPr>
      <w:r>
        <w:t xml:space="preserve">The global diplomatic landscape is undergoing profound transformation, demanding new competencies from the modern diplomat. This Thesis Proposal examines the critical role of diplomats operating within Brazil Rio de Janeiro—a strategic nexus where international relations intersect with South American geopolitics and cultural dynamics. As one of the world's most significant diplomatic hubs outside Washington D.C. and New York, Rio de Janeiro hosts over 80 foreign embassies, including major powers like the United States, China, France, and Germany. This research investigates how contemporary diplomats navigate complex multilateral frameworks while addressing Brazil's unique position as a BRICS nation and emerging global leader. The significance of this study lies in its direct relevance to Brazilian foreign policy priorities and Rio de Janeiro's status as the country's diplomatic capital.</w:t>
      </w:r>
    </w:p>
    <w:bookmarkEnd w:id="20"/>
    <w:bookmarkStart w:id="21" w:name="research-problem"/>
    <w:p>
      <w:pPr>
        <w:pStyle w:val="Heading2"/>
      </w:pPr>
      <w:r>
        <w:t xml:space="preserve">Research Problem</w:t>
      </w:r>
    </w:p>
    <w:p>
      <w:pPr>
        <w:pStyle w:val="FirstParagraph"/>
      </w:pPr>
      <w:r>
        <w:t xml:space="preserve">Despite Rio de Janeiro’s prominence, there exists a critical gap in understanding how diplomats effectively operate within Brazil’s specific socio-political environment. Traditional diplomatic theory often overlooks regional nuances, particularly in emerging economies. Current studies focus predominantly on Washington or London-centric models, neglecting how diplomats adapt to Brazil's distinct challenges: volatile economic cycles, complex federal structures, and the cultural weight of Rio's cosmopolitan identity. This Thesis Proposal addresses a pressing need to develop context-specific diplomatic frameworks for Rio de Janeiro—a city that exemplifies both the opportunities and tensions of global South diplomacy.</w:t>
      </w:r>
    </w:p>
    <w:bookmarkEnd w:id="21"/>
    <w:bookmarkStart w:id="22" w:name="literature-review"/>
    <w:p>
      <w:pPr>
        <w:pStyle w:val="Heading2"/>
      </w:pPr>
      <w:r>
        <w:t xml:space="preserve">Literature Review</w:t>
      </w:r>
    </w:p>
    <w:p>
      <w:pPr>
        <w:pStyle w:val="FirstParagraph"/>
      </w:pPr>
      <w:r>
        <w:t xml:space="preserve">Existing scholarship on international relations (e.g., Nye’s soft power theory) and diplomatic studies (e.g., Risse’s transnational networks) provides foundational insights. However, these frameworks lack empirical grounding in Brazil Rio de Janeiro's unique ecosystem. Recent works by Brazilian scholars like Carlos Afonso (2021) on "Diplomacy in the Global South" highlight institutional challenges but omit grassroots diplomatic practices. Meanwhile, studies on Rio’s diplomatic corps remain confined to historical accounts of Cold War-era embassies. This research bridges this gap by integrating post-colonial theory with field-based analysis of contemporary diplomat engagement in Rio's public-private partnerships, cultural initiatives, and climate diplomacy—areas where Brazil plays a pivotal role.</w:t>
      </w:r>
    </w:p>
    <w:bookmarkEnd w:id="22"/>
    <w:bookmarkStart w:id="23" w:name="research-questions"/>
    <w:p>
      <w:pPr>
        <w:pStyle w:val="Heading2"/>
      </w:pPr>
      <w:r>
        <w:t xml:space="preserve">Research Questions</w:t>
      </w:r>
    </w:p>
    <w:p>
      <w:pPr>
        <w:numPr>
          <w:ilvl w:val="0"/>
          <w:numId w:val="1001"/>
        </w:numPr>
        <w:pStyle w:val="Compact"/>
      </w:pPr>
      <w:r>
        <w:t xml:space="preserve">How do diplomats stationed in Brazil Rio de Janeiro adapt traditional diplomatic protocols to address Brazil's federal complexity and regional identity?</w:t>
      </w:r>
    </w:p>
    <w:p>
      <w:pPr>
        <w:numPr>
          <w:ilvl w:val="0"/>
          <w:numId w:val="1001"/>
        </w:numPr>
        <w:pStyle w:val="Compact"/>
      </w:pPr>
      <w:r>
        <w:t xml:space="preserve">What strategies do diplomats employ to leverage Rio's cultural capital (e.g., Carnival, Christ the Redeemer) for soft power objectives within Brazilian foreign policy?</w:t>
      </w:r>
    </w:p>
    <w:p>
      <w:pPr>
        <w:numPr>
          <w:ilvl w:val="0"/>
          <w:numId w:val="1001"/>
        </w:numPr>
        <w:pStyle w:val="Compact"/>
      </w:pPr>
      <w:r>
        <w:t xml:space="preserve">To what extent does Rio de Janeiro’s position as a host city for major international events (COP28, Olympics legacy) reshape diplomatic engagement models?</w:t>
      </w:r>
    </w:p>
    <w:bookmarkEnd w:id="23"/>
    <w:bookmarkStart w:id="24" w:name="methodology"/>
    <w:p>
      <w:pPr>
        <w:pStyle w:val="Heading2"/>
      </w:pPr>
      <w:r>
        <w:t xml:space="preserve">Methodology</w:t>
      </w:r>
    </w:p>
    <w:p>
      <w:pPr>
        <w:pStyle w:val="FirstParagraph"/>
      </w:pPr>
      <w:r>
        <w:t xml:space="preserve">This qualitative study employs a multi-method approach centered on Brazil Rio de Janeiro. First, semi-structured interviews will be conducted with 30+ diplomats from key embassies (including U.S., Chinese, and Brazilian Ministry of Foreign Affairs representatives) operating in Rio. Second, participant observation will document diplomatic engagement at venues like the Brazilian Institute of International Relations (IBRI) and the Rio de Janeiro Chamber of Commerce. Third, archival analysis will examine 20 years of diplomatic correspondence from embassies in Rio to assess shifting priorities post-2016 Olympics. Crucially, this research prioritizes *local* perspectives—interviewing Brazilian civil society leaders who collaborate with diplomats—to avoid Western-centric assumptions.</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a "Rio Adaptation Framework" for diplomats operating in emerging economies, detailing how to navigate Brazil’s decentralized governance—where state-level policies often override federal initiatives. Second, evidence that cultural diplomacy in Rio (e.g., film festivals at Cinemateca) yields higher public trust than formal negotiations alone—a finding with implications for global diplomatic training programs. Third, data demonstrating Rio’s role as a testing ground for climate diplomacy innovations, such as the "Rio+20" follow-up initiatives now shaping Brazil's foreign policy. These outcomes will directly inform the Brazilian Ministry of Foreign Affairs' 2030 Diplomatic Strategy and address a critical void in diplomatic education.</w:t>
      </w:r>
    </w:p>
    <w:bookmarkEnd w:id="25"/>
    <w:bookmarkStart w:id="26" w:name="significance-of-the-study"/>
    <w:p>
      <w:pPr>
        <w:pStyle w:val="Heading2"/>
      </w:pPr>
      <w:r>
        <w:t xml:space="preserve">Significance of the Study</w:t>
      </w:r>
    </w:p>
    <w:p>
      <w:pPr>
        <w:pStyle w:val="FirstParagraph"/>
      </w:pPr>
      <w:r>
        <w:t xml:space="preserve">The significance of this Thesis Proposal extends across academia, policy, and practice. Academically, it challenges Eurocentric diplomatic paradigms by centering Brazil Rio de Janeiro as an analytical lens rather than a case study. For Brazilian policymakers, findings will provide actionable insights for optimizing the 187 embassies in Rio to support national goals like "diplomacy of development" under President Lula's administration. Practically, the research will produce a training module for diplomats—addressing gaps identified by the International Institute for Democracy and Electoral Assistance (IDEA)—on engaging with Brazil’s civil society networks. Most critically, this Thesis Proposal responds to an urgent need: as Rio de Janeiro faces increased diplomatic competition from São Paulo and Brasília, understanding how to maximize its unique position is vital for Brazil's global standing.</w:t>
      </w:r>
    </w:p>
    <w:bookmarkEnd w:id="26"/>
    <w:bookmarkStart w:id="27" w:name="timeline-and-feasibility"/>
    <w:p>
      <w:pPr>
        <w:pStyle w:val="Heading2"/>
      </w:pPr>
      <w:r>
        <w:t xml:space="preserve">Timeline and Feasibility</w:t>
      </w:r>
    </w:p>
    <w:p>
      <w:pPr>
        <w:pStyle w:val="FirstParagraph"/>
      </w:pPr>
      <w:r>
        <w:t xml:space="preserve">Conducting this research in Brazil Rio de Janeiro presents exceptional feasibility. The city’s diplomatic density enables access to key informants, while partnerships with institutions like Fundação Getulio Vargas (FGV) provide institutional support. The proposed 18-month timeline includes: months 1-3 (literature review and ethics approval), months 4-9 (fieldwork in Rio), and months 10-18 (analysis and thesis writing). Crucially, the researcher’s fluency in Portuguese and prior work with IBRI ensure cultural competency—avoiding common pitfalls of foreign researchers. All data collection will comply with Brazil's General Data Protection Law (LGPD) and local ethical standards.</w:t>
      </w:r>
    </w:p>
    <w:bookmarkEnd w:id="27"/>
    <w:bookmarkStart w:id="28" w:name="conclusion"/>
    <w:p>
      <w:pPr>
        <w:pStyle w:val="Heading2"/>
      </w:pPr>
      <w:r>
        <w:t xml:space="preserve">Conclusion</w:t>
      </w:r>
    </w:p>
    <w:p>
      <w:pPr>
        <w:pStyle w:val="FirstParagraph"/>
      </w:pPr>
      <w:r>
        <w:t xml:space="preserve">In conclusion, this Thesis Proposal establishes that the role of the diplomat in Brazil Rio de Janeiro transcends traditional statecraft to encompass cultural, economic, and environmental innovation. By grounding research in Rio's real-world dynamics—where diplomats negotiate climate finance at Copacabana Beach and mediate trade deals at Leblon restaurants—this study will deliver unprecedented insights into 21st-century diplomacy. The findings will not only advance academic discourse but also directly empower Brazilian foreign policy actors to harness Rio's diplomatic capital. As Brazil positions itself as a bridge between the Global North and South, understanding how diplomats operate within its most international city is no longer optional—it is essential for shaping a more equitable global order. This Thesis Proposal thus represents a vital contribution to diplomatic theory and practice, uniquely situated at the crossroads of Brazil Rio de Janeiro's historical significance and future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Brazil Rio de Janeiro</dc:title>
  <dc:creator/>
  <dc:language>en</dc:language>
  <cp:keywords/>
  <dcterms:created xsi:type="dcterms:W3CDTF">2026-07-23T12:54:48Z</dcterms:created>
  <dcterms:modified xsi:type="dcterms:W3CDTF">2026-07-23T12:54:48Z</dcterms:modified>
</cp:coreProperties>
</file>

<file path=docProps/custom.xml><?xml version="1.0" encoding="utf-8"?>
<Properties xmlns="http://schemas.openxmlformats.org/officeDocument/2006/custom-properties" xmlns:vt="http://schemas.openxmlformats.org/officeDocument/2006/docPropsVTypes"/>
</file>