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Global</w:t>
      </w:r>
      <w:r>
        <w:t xml:space="preserve"> </w:t>
      </w:r>
      <w:r>
        <w:t xml:space="preserve">Engagement</w:t>
      </w:r>
    </w:p>
    <w:bookmarkStart w:id="28" w:name="X5163cfaab888ce8179a1624bb2a239f27ba4cc7"/>
    <w:p>
      <w:pPr>
        <w:pStyle w:val="Heading1"/>
      </w:pPr>
      <w:r>
        <w:t xml:space="preserve">The Evolving Role of the Diplomat: A Thesis Proposal on Contemporary Diplomatic Practices in Brazil São Paulo's Multilateral Landscape</w:t>
      </w:r>
    </w:p>
    <w:bookmarkStart w:id="20" w:name="abstract"/>
    <w:p>
      <w:pPr>
        <w:pStyle w:val="Heading2"/>
      </w:pPr>
      <w:r>
        <w:t xml:space="preserve">Abstract</w:t>
      </w:r>
    </w:p>
    <w:p>
      <w:pPr>
        <w:pStyle w:val="FirstParagraph"/>
      </w:pPr>
      <w:r>
        <w:t xml:space="preserve">This Thesis Proposal outlines a comprehensive research project examining the dynamic role of the modern diplomat within Brazil's most economically and culturally significant city—São Paulo. Focusing on São Paulo as a critical nexus for international relations in South America, this study investigates how diplomatic corps navigate complex geopolitical, economic, and cultural landscapes to advance Brazil's foreign policy objectives. The research will analyze case studies from embassies, consulates, and multilateral institutions based in São Paulo to assess the evolving competencies required of the diplomat in an era of digital diplomacy, emerging markets integration, and transnational challenges. This Thesis Proposal asserts that understanding diplomatic practice within Brazil São Paulo is essential for redefining global engagement strategies aligned with Brazil's position as a leading emerging power.</w:t>
      </w:r>
    </w:p>
    <w:bookmarkEnd w:id="20"/>
    <w:bookmarkStart w:id="21" w:name="X7cdb2c866c824958316aacb912e03caeff8ec78"/>
    <w:p>
      <w:pPr>
        <w:pStyle w:val="Heading2"/>
      </w:pPr>
      <w:r>
        <w:t xml:space="preserve">1. Introduction: Setting the Stage in Brazil São Paulo</w:t>
      </w:r>
    </w:p>
    <w:p>
      <w:pPr>
        <w:pStyle w:val="FirstParagraph"/>
      </w:pPr>
      <w:r>
        <w:t xml:space="preserve">São Paulo, as both the financial capital of Latin America and Brazil's largest metropolitan area, represents a unique diplomatic ecosystem. Home to over 60 embassies, consulates-general, and international organizations—including UNCTAD's regional office—the city functions as Brazil's primary gateway for global diplomacy. This Thesis Proposal contends that the traditional model of the diplomat operating solely within state-to-state frameworks is increasingly inadequate in São Paulo's context, where non-state actors (multinational corporations, NGOs, academic institutions) exert profound influence on foreign policy outcomes. The significance of this research lies in its direct focus on Brazil São Paulo as a microcosm for understanding how the modern diplomat adapts to urbanized diplomacy, balancing national interests with hyper-local economic imperatives. This study addresses a critical gap: while diplomatic theory often centers on capitals like Brasília or New York, Brazil São Paulo's role as an operational hub remains under-analyzed in academic literature.</w:t>
      </w:r>
    </w:p>
    <w:bookmarkEnd w:id="21"/>
    <w:bookmarkStart w:id="22" w:name="research-problem-and-objectives"/>
    <w:p>
      <w:pPr>
        <w:pStyle w:val="Heading2"/>
      </w:pPr>
      <w:r>
        <w:t xml:space="preserve">2. Research Problem and Objectives</w:t>
      </w:r>
    </w:p>
    <w:p>
      <w:pPr>
        <w:pStyle w:val="FirstParagraph"/>
      </w:pPr>
      <w:r>
        <w:t xml:space="preserve">The central research problem is the absence of empirically grounded analysis on how diplomatic personnel—particularly Brazilian diplomats and foreign envoys—strategically operate within São Paulo's unique environment to foster international partnerships, manage crises, and promote economic diplomacy. Key questions include: (1) How do diplomats leverage São Paulo’s commercial networks to advance Brazil's trade objectives? (2) What cultural and linguistic competencies are now essential for the diplomat in a city of 22 million people with immense ethnic diversity? (3) How has digital diplomacy transformed traditional diplomatic engagement in this urban setting? This Thesis Proposal seeks three primary outcomes: (a) A taxonomy of modern diplomatic competencies required for São Paulo operations; (b) An assessment of São Paulo’s impact on Brazil’s foreign policy effectiveness; and (c) Policy recommendations for diplomatic training institutions to better prepare the diplomat for urban diplomacy.</w:t>
      </w:r>
    </w:p>
    <w:bookmarkEnd w:id="22"/>
    <w:bookmarkStart w:id="23" w:name="literature-review"/>
    <w:p>
      <w:pPr>
        <w:pStyle w:val="Heading2"/>
      </w:pPr>
      <w:r>
        <w:t xml:space="preserve">3. Literature Review</w:t>
      </w:r>
    </w:p>
    <w:p>
      <w:pPr>
        <w:pStyle w:val="FirstParagraph"/>
      </w:pPr>
      <w:r>
        <w:t xml:space="preserve">Existing scholarship on Brazilian diplomacy (e.g., studies by Marianne C. Ferreira, 2018) emphasizes national-level strategies but overlooks subnational diplomatic dynamics. Urban diplomacy theory (Brenner &amp; Marcuse, 2015) has been applied to European cities but lacks validation in Global South contexts like Brazil São Paulo. Recent work on digital diplomacy (Sreberny &amp; Khiabany, 2021) fails to address how platforms like WhatsApp are used by diplomats for real-time crisis management in São Paulo’s congested urban environment. This Thesis Proposal bridges these gaps by situating the diplomat within São Paulo’s specific socio-economic fabric—where 30% of Brazil’s GDP is generated—and analyzing how economic diplomacy (e.g., China-Brazil trade corridors via São Paulo) reshapes diplomatic practice. Critically, it challenges the notion that Brazilian diplomats are merely extensions of Brasília’s policy; in São Paulo, they often act as autonomous agents shaping bilateral relations.</w:t>
      </w:r>
    </w:p>
    <w:bookmarkEnd w:id="23"/>
    <w:bookmarkStart w:id="24" w:name="methodology"/>
    <w:p>
      <w:pPr>
        <w:pStyle w:val="Heading2"/>
      </w:pPr>
      <w:r>
        <w:t xml:space="preserve">4. Methodology</w:t>
      </w:r>
    </w:p>
    <w:p>
      <w:pPr>
        <w:pStyle w:val="FirstParagraph"/>
      </w:pPr>
      <w:r>
        <w:t xml:space="preserve">This research employs a mixed-methods approach: (1) Semi-structured interviews with 30 diplomats from Brazil’s Ministry of Foreign Affairs (Itamaraty), foreign missions in São Paulo, and multilateral bodies; (2) Discourse analysis of diplomatic communications via public platforms like @SaoPauloDiplomacy on Twitter; and (3) Case studies of recent diplomatic initiatives, including the 2023 UNCTAD Trade Fair for Africa held in São Paulo. Data collection will occur over six months, prioritizing access to São Paulo’s diplomatic community through Itamaraty partnerships. Ethical protocols include anonymization of interviewees and approval from the University of São Paulo’s ethics board. The analysis will use grounded theory to develop a conceptual framework for "urban diplomacy" tailored to Brazil's context.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makes three key contributions. First, it provides the first systematic study of diplomatic practice in Brazil São Paulo, directly addressing a void in international relations scholarship concerning non-national diplomatic hubs. Second, it offers actionable insights for training the next generation of diplomats—particularly through proposed curriculum modules on urban negotiation tactics and cross-cultural communication in diverse metropolises like São Paulo. Third, it informs Brazilian foreign policy by demonstrating how local diplomatic engagement (e.g., fostering Silicon Valley partnerships via São Paulo tech clusters) can offset challenges in traditional bilateral diplomacy. For Brazil’s national interests, this research could refine strategies for leveraging São Paulo as a soft power engine—critical given the city’s role in attracting $50+ billion in foreign direct investment annually.</w:t>
      </w:r>
    </w:p>
    <w:bookmarkEnd w:id="25"/>
    <w:bookmarkStart w:id="26" w:name="timeline-and-resources"/>
    <w:p>
      <w:pPr>
        <w:pStyle w:val="Heading2"/>
      </w:pPr>
      <w:r>
        <w:t xml:space="preserve">6. Timeline and Resources</w:t>
      </w:r>
    </w:p>
    <w:p>
      <w:pPr>
        <w:pStyle w:val="FirstParagraph"/>
      </w:pPr>
      <w:r>
        <w:t xml:space="preserve">The project will be completed within 18 months: Months 1–3 (literature review, ethics approval), Months 4–9 (data collection), Months 10–15 (analysis), Months 16–18 (writing). Required resources include access to diplomatic archives in São Paulo, translation services for Portuguese-English interviews, and travel to embassies. The researcher will utilize partnerships with the Instituto de Relações Internacionais da USP (IRI-USP) and the Fundação Dom Cabral for institutional support. Budget requests will cover fieldwork logistics and software for discourse analysis.</w:t>
      </w:r>
    </w:p>
    <w:bookmarkEnd w:id="26"/>
    <w:bookmarkStart w:id="27" w:name="conclusion"/>
    <w:p>
      <w:pPr>
        <w:pStyle w:val="Heading2"/>
      </w:pPr>
      <w:r>
        <w:t xml:space="preserve">7. Conclusion</w:t>
      </w:r>
    </w:p>
    <w:p>
      <w:pPr>
        <w:pStyle w:val="FirstParagraph"/>
      </w:pPr>
      <w:r>
        <w:t xml:space="preserve">In an era of fragmented global governance, the role of the diplomat in Brazil São Paulo has evolved from protocol-focused observer to strategic economic orchestrator. This Thesis Proposal asserts that understanding this transformation is not merely academic—it is vital for Brazil’s international standing. By centering the research on São Paulo—a city where diplomacy meets commerce at every intersection—this study will redefine how we conceptualize diplomatic practice in the 21st century. The findings promise to equip future diplomats with tools to navigate São Paulo’s complexities, ensuring Brazil leverages its most influential urban hub for sustainable global engagement. As Brazil continues to assert itself on the world stage, this Thesis Proposal offers a roadmap for embedding the city’s unique diplomacy into national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Brazil São Paulo's Global Engagement</dc:title>
  <dc:creator/>
  <dc:language>en</dc:language>
  <cp:keywords/>
  <dcterms:created xsi:type="dcterms:W3CDTF">2026-07-23T19:25:29Z</dcterms:created>
  <dcterms:modified xsi:type="dcterms:W3CDTF">2026-07-23T19:25:29Z</dcterms:modified>
</cp:coreProperties>
</file>

<file path=docProps/custom.xml><?xml version="1.0" encoding="utf-8"?>
<Properties xmlns="http://schemas.openxmlformats.org/officeDocument/2006/custom-properties" xmlns:vt="http://schemas.openxmlformats.org/officeDocument/2006/docPropsVTypes"/>
</file>