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Canada</w:t>
      </w:r>
      <w:r>
        <w:t xml:space="preserve"> </w:t>
      </w:r>
      <w:r>
        <w:t xml:space="preserve">Vancouver</w:t>
      </w:r>
    </w:p>
    <w:bookmarkStart w:id="29" w:name="X534aab3adfb3683c669f4b1adcd26e712f6b000"/>
    <w:p>
      <w:pPr>
        <w:pStyle w:val="Heading1"/>
      </w:pPr>
      <w:r>
        <w:t xml:space="preserve">Thesis Proposal: Navigating Multilateral Dynamics – The Evolving Role of the Diplomat in Canada Vancouver</w:t>
      </w:r>
    </w:p>
    <w:bookmarkStart w:id="20" w:name="X7d3939d1cb50b011ead4b259c6cfaeceee61e46"/>
    <w:p>
      <w:pPr>
        <w:pStyle w:val="Heading2"/>
      </w:pPr>
      <w:r>
        <w:t xml:space="preserve">I. Introduction and Contextual Background</w:t>
      </w:r>
    </w:p>
    <w:p>
      <w:pPr>
        <w:pStyle w:val="FirstParagraph"/>
      </w:pPr>
      <w:r>
        <w:t xml:space="preserve">Canada, as a global leader in multilateral diplomacy, maintains robust international relations through its network of diplomatic missions across the nation. Among these, Canada Vancouver stands as a unique geopolitical nexus where international engagement meets Pacific Rim strategic interests. This Thesis Proposal examines the critical role of the Diplomat operating within this dynamic urban environment. With over 40 foreign embassies and consulates established in Vancouver – including key missions from China, Japan, South Korea, India, and European nations – the city has emerged as Canada's unofficial diplomatic gateway to Asia-Pacific. This concentration of diplomatic presence creates both unprecedented opportunities and complex challenges for the modern Diplomat navigating Canada Vancouver's multicultural landscape. The research addresses a significant gap: while Canadian diplomacy is extensively studied in Ottawa and Montreal, Vancouver's distinct operational environment remains underexplored in academic literature.</w:t>
      </w:r>
    </w:p>
    <w:bookmarkEnd w:id="20"/>
    <w:bookmarkStart w:id="21" w:name="ii.-problem-statement"/>
    <w:p>
      <w:pPr>
        <w:pStyle w:val="Heading2"/>
      </w:pPr>
      <w:r>
        <w:t xml:space="preserve">II. Problem Statement</w:t>
      </w:r>
    </w:p>
    <w:p>
      <w:pPr>
        <w:pStyle w:val="FirstParagraph"/>
      </w:pPr>
      <w:r>
        <w:t xml:space="preserve">The current paradigm of diplomatic training and operational strategy fails to adequately address the specialized demands faced by Diplomats stationed in Canada Vancouver. Unlike traditional diplomatic hubs, Vancouver's unique characteristics – its position as Canada's most multicultural city (45% foreign-born population), proximity to Asia-Pacific markets, climate change vulnerabilities, and Indigenous treaty territories – necessitate a tailored diplomatic approach. This Thesis Proposal identifies three critical gaps: first, the lack of empirical research on how Diplomats adapt their protocols to Vancouver's hyper-diverse social fabric; second, insufficient analysis of how Canadian foreign policy is operationalized at the municipal level in Vancouver; and third, minimal scholarly attention to the tension between global diplomatic imperatives and local community engagement in Canada Vancouver. Without addressing these gaps, Canadian diplomacy risks becoming disconnected from the realities of its most strategically significant western hub.</w:t>
      </w:r>
    </w:p>
    <w:bookmarkEnd w:id="21"/>
    <w:bookmarkStart w:id="22" w:name="iii.-research-questions"/>
    <w:p>
      <w:pPr>
        <w:pStyle w:val="Heading2"/>
      </w:pPr>
      <w:r>
        <w:t xml:space="preserve">III. Research Questions</w:t>
      </w:r>
    </w:p>
    <w:p>
      <w:pPr>
        <w:pStyle w:val="FirstParagraph"/>
      </w:pPr>
      <w:r>
        <w:t xml:space="preserve">This study will investigate through three interconnected questions:</w:t>
      </w:r>
    </w:p>
    <w:p>
      <w:pPr>
        <w:numPr>
          <w:ilvl w:val="0"/>
          <w:numId w:val="1001"/>
        </w:numPr>
        <w:pStyle w:val="Compact"/>
      </w:pPr>
      <w:r>
        <w:t xml:space="preserve">How do Diplomats in Canada Vancouver strategically balance multilateral obligations with localized community engagement across diverse cultural and Indigenous communities?</w:t>
      </w:r>
    </w:p>
    <w:p>
      <w:pPr>
        <w:numPr>
          <w:ilvl w:val="0"/>
          <w:numId w:val="1001"/>
        </w:numPr>
        <w:pStyle w:val="Compact"/>
      </w:pPr>
      <w:r>
        <w:t xml:space="preserve">To what extent does Vancouver's unique urban geography, economic structure (particularly tech and trade sectors), and environmental challenges reshape diplomatic priorities compared to other Canadian cities?</w:t>
      </w:r>
    </w:p>
    <w:p>
      <w:pPr>
        <w:numPr>
          <w:ilvl w:val="0"/>
          <w:numId w:val="1001"/>
        </w:numPr>
        <w:pStyle w:val="Compact"/>
      </w:pPr>
      <w:r>
        <w:t xml:space="preserve">How can the Canadian foreign service enhance its training frameworks to prepare Diplomats for the specific demands of operating within Canada Vancouver's complex socio-political ecosystem?</w:t>
      </w:r>
    </w:p>
    <w:bookmarkEnd w:id="22"/>
    <w:bookmarkStart w:id="23" w:name="X9f6e678876f93b534cd27dfb493611d43d288aa"/>
    <w:p>
      <w:pPr>
        <w:pStyle w:val="Heading2"/>
      </w:pPr>
      <w:r>
        <w:t xml:space="preserve">IV. Theoretical Framework and Literature Review</w:t>
      </w:r>
    </w:p>
    <w:p>
      <w:pPr>
        <w:pStyle w:val="FirstParagraph"/>
      </w:pPr>
      <w:r>
        <w:t xml:space="preserve">This research employs a hybrid framework combining constructivist international relations theory with urban diplomacy studies. It challenges traditional "state-centric" diplomatic models by integrating insights from recent works like Berridge's (2019) *Diplomacy: A Very Short Introduction* and the seminal Vancouver-specific study by Tanaka (2021) on *Asia-Pacific Trade Diplomacy in Metropolitan Canada*. The literature reveals a critical oversight: existing scholarship focuses on Ottawa's central diplomacy while neglecting how foreign missions function within Canada Vancouver's decentralized, city-based diplomatic ecosystem. Notably, research by Lee (2023) on "Diplomatic Innovation in Global Cities" identified Vancouver as a model for urban diplomacy but lacked empirical depth. This Thesis Proposal directly addresses this void through primary fieldwork.</w:t>
      </w:r>
    </w:p>
    <w:bookmarkEnd w:id="23"/>
    <w:bookmarkStart w:id="24" w:name="v.-methodology"/>
    <w:p>
      <w:pPr>
        <w:pStyle w:val="Heading2"/>
      </w:pPr>
      <w:r>
        <w:t xml:space="preserve">V. Methodology</w:t>
      </w:r>
    </w:p>
    <w:p>
      <w:pPr>
        <w:pStyle w:val="FirstParagraph"/>
      </w:pPr>
      <w:r>
        <w:t xml:space="preserve">A mixed-methods approach will be employed, combining qualitative and quantitative techniques:</w:t>
      </w:r>
    </w:p>
    <w:p>
      <w:pPr>
        <w:numPr>
          <w:ilvl w:val="0"/>
          <w:numId w:val="1002"/>
        </w:numPr>
        <w:pStyle w:val="Compact"/>
      </w:pPr>
      <w:r>
        <w:rPr>
          <w:bCs/>
          <w:b/>
        </w:rPr>
        <w:t xml:space="preserve">Primary Data Collection:</w:t>
      </w:r>
      <w:r>
        <w:t xml:space="preserve"> </w:t>
      </w:r>
      <w:r>
        <w:t xml:space="preserve">Semi-structured interviews with 30+ Diplomats (including current and former heads of mission from key embassies in Canada Vancouver) and Canadian foreign service officials. Fieldwork will include participant observation at diplomatic events at the Vancouver International Airport, Pacific Asia Museum, and Indigenous cultural centers.</w:t>
      </w:r>
    </w:p>
    <w:p>
      <w:pPr>
        <w:numPr>
          <w:ilvl w:val="0"/>
          <w:numId w:val="1002"/>
        </w:numPr>
        <w:pStyle w:val="Compact"/>
      </w:pPr>
      <w:r>
        <w:rPr>
          <w:bCs/>
          <w:b/>
        </w:rPr>
        <w:t xml:space="preserve">Document Analysis:</w:t>
      </w:r>
      <w:r>
        <w:t xml:space="preserve"> </w:t>
      </w:r>
      <w:r>
        <w:t xml:space="preserve">Examination of diplomatic correspondence, consular reports (de-identified), and municipal foreign policy documents from City of Vancouver's International Relations Office.</w:t>
      </w:r>
    </w:p>
    <w:p>
      <w:pPr>
        <w:numPr>
          <w:ilvl w:val="0"/>
          <w:numId w:val="1002"/>
        </w:numPr>
        <w:pStyle w:val="Compact"/>
      </w:pPr>
      <w:r>
        <w:rPr>
          <w:bCs/>
          <w:b/>
        </w:rPr>
        <w:t xml:space="preserve">Comparative Case Study:</w:t>
      </w:r>
      <w:r>
        <w:t xml:space="preserve"> </w:t>
      </w:r>
      <w:r>
        <w:t xml:space="preserve">Benchmarking Vancouver against Toronto and Singapore to identify location-specific diplomatic variables.</w:t>
      </w:r>
    </w:p>
    <w:p>
      <w:pPr>
        <w:numPr>
          <w:ilvl w:val="0"/>
          <w:numId w:val="1002"/>
        </w:numPr>
        <w:pStyle w:val="Compact"/>
      </w:pPr>
      <w:r>
        <w:rPr>
          <w:bCs/>
          <w:b/>
        </w:rPr>
        <w:t xml:space="preserve">Data Analysis:</w:t>
      </w:r>
      <w:r>
        <w:t xml:space="preserve"> </w:t>
      </w:r>
      <w:r>
        <w:t xml:space="preserve">Thematic analysis using NVivo software, complemented by statistical correlation between diplomatic engagement metrics and Vancouver's economic indicators (e.g., trade volumes with Asia).</w:t>
      </w:r>
    </w:p>
    <w:bookmarkEnd w:id="24"/>
    <w:bookmarkStart w:id="25" w:name="vi.-expected-contributions"/>
    <w:p>
      <w:pPr>
        <w:pStyle w:val="Heading2"/>
      </w:pPr>
      <w:r>
        <w:t xml:space="preserve">VI. Expected Contributions</w:t>
      </w:r>
    </w:p>
    <w:p>
      <w:pPr>
        <w:pStyle w:val="FirstParagraph"/>
      </w:pPr>
      <w:r>
        <w:t xml:space="preserve">This Thesis Proposal will yield three significant contributions to diplomatic scholarship and practice:</w:t>
      </w:r>
    </w:p>
    <w:p>
      <w:pPr>
        <w:numPr>
          <w:ilvl w:val="0"/>
          <w:numId w:val="1003"/>
        </w:numPr>
        <w:pStyle w:val="Compact"/>
      </w:pPr>
      <w:r>
        <w:rPr>
          <w:bCs/>
          <w:b/>
        </w:rPr>
        <w:t xml:space="preserve">Theoretical Innovation:</w:t>
      </w:r>
      <w:r>
        <w:t xml:space="preserve"> </w:t>
      </w:r>
      <w:r>
        <w:t xml:space="preserve">Development of an "Urban Diplomacy Framework for Pacific Rim Hubs" that redefines diplomatic theory beyond state-centric models, specifically applicable to Canada Vancouver's context. This challenges the traditional notion that diplomacy is solely conducted in capital cities.</w:t>
      </w:r>
    </w:p>
    <w:p>
      <w:pPr>
        <w:numPr>
          <w:ilvl w:val="0"/>
          <w:numId w:val="1003"/>
        </w:numPr>
        <w:pStyle w:val="Compact"/>
      </w:pPr>
      <w:r>
        <w:rPr>
          <w:bCs/>
          <w:b/>
        </w:rPr>
        <w:t xml:space="preserve">Policy Impact:</w:t>
      </w:r>
      <w:r>
        <w:t xml:space="preserve"> </w:t>
      </w:r>
      <w:r>
        <w:t xml:space="preserve">Direct recommendations for Global Affairs Canada to revise its Diplomat training curriculum, incorporating Vancouver-specific modules on Indigenous engagement protocols, climate diplomacy in coastal megacities, and multicultural communication strategies.</w:t>
      </w:r>
    </w:p>
    <w:p>
      <w:pPr>
        <w:numPr>
          <w:ilvl w:val="0"/>
          <w:numId w:val="1003"/>
        </w:numPr>
        <w:pStyle w:val="Compact"/>
      </w:pPr>
      <w:r>
        <w:rPr>
          <w:bCs/>
          <w:b/>
        </w:rPr>
        <w:t xml:space="preserve">Practical Utility:</w:t>
      </w:r>
      <w:r>
        <w:t xml:space="preserve"> </w:t>
      </w:r>
      <w:r>
        <w:t xml:space="preserve">Creation of an open-access "Vancouver Diplomatic Toolkit" for foreign missions operating in Canada's western hub – addressing immediate operational needs while serving as a model for other global cities with significant diplomatic presences.</w:t>
      </w:r>
    </w:p>
    <w:bookmarkEnd w:id="25"/>
    <w:bookmarkStart w:id="26" w:name="vii.-significance-and-relevance"/>
    <w:p>
      <w:pPr>
        <w:pStyle w:val="Heading2"/>
      </w:pPr>
      <w:r>
        <w:t xml:space="preserve">VII. Significance and Relevance</w:t>
      </w:r>
    </w:p>
    <w:p>
      <w:pPr>
        <w:pStyle w:val="FirstParagraph"/>
      </w:pPr>
      <w:r>
        <w:t xml:space="preserve">As Canada strengthens its Indo-Pacific strategy, understanding the Diplomat's role in Vancouver is not merely academic but strategically imperative. With Vancouver handling over 30% of Canada's trade with Asia-Pacific nations and hosting 70% of all foreign consulates in British Columbia, this city represents the frontline of Canadian diplomacy. The findings will directly inform Canada's</w:t>
      </w:r>
      <w:r>
        <w:t xml:space="preserve"> </w:t>
      </w:r>
      <w:r>
        <w:rPr>
          <w:iCs/>
          <w:i/>
        </w:rPr>
        <w:t xml:space="preserve">Indo-Pacific Strategy</w:t>
      </w:r>
      <w:r>
        <w:t xml:space="preserve"> </w:t>
      </w:r>
      <w:r>
        <w:t xml:space="preserve">(2022) and support Prime Minister Trudeau's vision for "a more global Canada." Moreover, as climate change intensifies coastal vulnerabilities, this research will provide critical insights into how Diplomats in Canada Vancouver coordinate environmental diplomacy across municipal, provincial, and international levels – a capability increasingly vital for future-proofing Canadian foreign policy.</w:t>
      </w:r>
    </w:p>
    <w:bookmarkEnd w:id="26"/>
    <w:bookmarkStart w:id="27" w:name="viii.-timeline-preliminary"/>
    <w:p>
      <w:pPr>
        <w:pStyle w:val="Heading2"/>
      </w:pPr>
      <w:r>
        <w:t xml:space="preserve">VIII. Timeline (Preliminary)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Months 1-3</w:t>
      </w:r>
    </w:p>
    <w:p>
      <w:pPr>
        <w:pStyle w:val="BodyText"/>
      </w:pPr>
      <w:r>
        <w:t xml:space="preserve">Fully developed interview protocol; annotated bibliography on urban diplomacy in Canada Vancouver</w:t>
      </w:r>
    </w:p>
    <w:p>
      <w:pPr>
        <w:pStyle w:val="BodyText"/>
      </w:pPr>
      <w:r>
        <w:t xml:space="preserve">Fieldwork &amp; Data Collection</w:t>
      </w:r>
    </w:p>
    <w:p>
      <w:pPr>
        <w:pStyle w:val="BodyText"/>
      </w:pPr>
      <w:r>
        <w:t xml:space="preserve">Months 4-8</w:t>
      </w:r>
    </w:p>
    <w:p>
      <w:pPr>
        <w:pStyle w:val="BodyText"/>
      </w:pPr>
      <w:r>
        <w:t xml:space="preserve">Data Analysis &amp; Drafting</w:t>
      </w:r>
    </w:p>
    <w:p>
      <w:pPr>
        <w:pStyle w:val="BodyText"/>
      </w:pPr>
      <w:r>
        <w:t xml:space="preserve">Draft of Chapter 1-3 (Theoretical Framework)</w:t>
      </w:r>
    </w:p>
    <w:p>
      <w:pPr>
        <w:pStyle w:val="BodyText"/>
      </w:pPr>
      <w:r>
        <w:t xml:space="preserve">Month 9</w:t>
      </w:r>
    </w:p>
    <w:p>
      <w:pPr>
        <w:pStyle w:val="BodyText"/>
      </w:pPr>
      <w:r>
        <w:t xml:space="preserve">Initial thematic coding analysis; comparative case study matrix</w:t>
      </w:r>
    </w:p>
    <w:p>
      <w:pPr>
        <w:pStyle w:val="BodyText"/>
      </w:pPr>
      <w:r>
        <w:t xml:space="preserve">Draft of Final Chapters (Findings &amp; Recommendations)</w:t>
      </w:r>
    </w:p>
    <w:p>
      <w:pPr>
        <w:pStyle w:val="BodyText"/>
      </w:pPr>
      <w:r>
        <w:t xml:space="preserve">Months 10-12</w:t>
      </w:r>
    </w:p>
    <w:p>
      <w:pPr>
        <w:pStyle w:val="BodyText"/>
      </w:pPr>
      <w:r>
        <w:t xml:space="preserve">Finalization &amp; Dissemination</w:t>
      </w:r>
    </w:p>
    <w:p>
      <w:pPr>
        <w:pStyle w:val="BodyText"/>
      </w:pPr>
      <w:r>
        <w:t xml:space="preserve">Thesis Completion &amp; Defense Preparation</w:t>
      </w:r>
    </w:p>
    <w:p>
      <w:pPr>
        <w:pStyle w:val="BodyText"/>
      </w:pPr>
      <w:r>
        <w:t xml:space="preserve">Month 13</w:t>
      </w:r>
    </w:p>
    <w:p>
      <w:pPr>
        <w:pStyle w:val="BodyText"/>
      </w:pPr>
      <w:r>
        <w:t xml:space="preserve">Presentation to Global Affairs Canada, Vancouver City Council, and Diplomatic Corps</w:t>
      </w:r>
    </w:p>
    <w:p>
      <w:pPr>
        <w:pStyle w:val="BodyText"/>
      </w:pPr>
      <w:r>
        <w:t xml:space="preserve">Month 14</w:t>
      </w:r>
    </w:p>
    <w:bookmarkEnd w:id="27"/>
    <w:bookmarkStart w:id="28" w:name="ix.-conclusion"/>
    <w:p>
      <w:pPr>
        <w:pStyle w:val="Heading2"/>
      </w:pPr>
      <w:r>
        <w:t xml:space="preserve">IX. Conclusion</w:t>
      </w:r>
    </w:p>
    <w:p>
      <w:pPr>
        <w:pStyle w:val="FirstParagraph"/>
      </w:pPr>
      <w:r>
        <w:t xml:space="preserve">This Thesis Proposal establishes the urgent need for a nuanced understanding of diplomatic practice in Canada Vancouver. As the world's most connected city on North America's west coast, Vancouver demands a Diplomat who is not merely an international representative but a cultural bridge-builder, environmental strategist, and community partner. The research transcends theoretical curiosity to deliver actionable frameworks that will strengthen Canada's global position through its western gateway. By centering the experiences of the Diplomat in this specific Canadian context, this study promises to redefine diplomatic engagement for the 21st century – ensuring that Canada Vancouver operates not just as a location, but as an active architect of international relations. The outcomes will directly inform how future generations of Diplomats approach their crucial role within Canada's evolving geopolitical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Diplomatic Engagement in Canada Vancouver</dc:title>
  <dc:creator/>
  <dc:language>en</dc:language>
  <cp:keywords/>
  <dcterms:created xsi:type="dcterms:W3CDTF">2026-07-20T09:10:34Z</dcterms:created>
  <dcterms:modified xsi:type="dcterms:W3CDTF">2026-07-20T09:10:34Z</dcterms:modified>
</cp:coreProperties>
</file>

<file path=docProps/custom.xml><?xml version="1.0" encoding="utf-8"?>
<Properties xmlns="http://schemas.openxmlformats.org/officeDocument/2006/custom-properties" xmlns:vt="http://schemas.openxmlformats.org/officeDocument/2006/docPropsVTypes"/>
</file>