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Diplomatic</w:t>
      </w:r>
      <w:r>
        <w:t xml:space="preserve"> </w:t>
      </w:r>
      <w:r>
        <w:t xml:space="preserve">Engagement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0edcf73ad152984e675b963fc1c1437053544bf"/>
    <w:p>
      <w:pPr>
        <w:pStyle w:val="Heading1"/>
      </w:pPr>
      <w:r>
        <w:t xml:space="preserve">Thesis Proposal: Navigating Complexity through Diplomatic Strategy in DR Congo Kinshasa</w:t>
      </w:r>
    </w:p>
    <w:bookmarkStart w:id="20" w:name="abstract"/>
    <w:p>
      <w:pPr>
        <w:pStyle w:val="Heading2"/>
      </w:pPr>
      <w:r>
        <w:t xml:space="preserve">Abstract</w:t>
      </w:r>
    </w:p>
    <w:p>
      <w:pPr>
        <w:pStyle w:val="FirstParagraph"/>
      </w:pPr>
      <w:r>
        <w:t xml:space="preserve">This Thesis Proposal outlines a critical investigation into the evolving role of the Diplomat within the intricate socio-political landscape of DR Congo Kinshasa. Focusing on the world's largest ongoing conflict and a nation grappling with systemic challenges, this research will analyze how contemporary Diplomat strategies navigate humanitarian crises, fragile state institutions, and complex international partnerships. The study proposes to examine whether traditional diplomatic frameworks remain effective in Kinshasa's unique context or require innovative adaptation to foster sustainable peace and development. With over 100 armed groups active in the eastern regions and a population of over 90 million requiring urgent humanitarian aid, the Diplomat's role has never been more pivotal within DR Congo Kinshasa.</w:t>
      </w:r>
    </w:p>
    <w:bookmarkEnd w:id="20"/>
    <w:bookmarkStart w:id="21" w:name="introduction"/>
    <w:p>
      <w:pPr>
        <w:pStyle w:val="Heading2"/>
      </w:pPr>
      <w:r>
        <w:t xml:space="preserve">Introduction</w:t>
      </w:r>
    </w:p>
    <w:p>
      <w:pPr>
        <w:pStyle w:val="FirstParagraph"/>
      </w:pPr>
      <w:r>
        <w:t xml:space="preserve">The Democratic Republic of the Congo (DRC), with its capital Kinshasa, represents one of the most complex diplomatic challenges globally. As a nation rich in resources yet ravaged by decades of conflict, corruption, and weak governance, DR Congo Kinshasa demands nuanced diplomatic engagement that transcends conventional statecraft. This Thesis Proposal argues that the modern Diplomat operating within DR Congo Kinshasa must embody adaptability, cultural intelligence, and strategic foresight to effectively mediate between international actors (UN agencies, African Union missions, bilateral partners) and the Congolese state. The escalating crises in North Kivu and Ituri provinces underscore the urgent need for refined diplomatic approaches that directly address root causes of instability rather than merely managing symptoms.</w:t>
      </w:r>
    </w:p>
    <w:bookmarkEnd w:id="21"/>
    <w:bookmarkStart w:id="22" w:name="literature-review"/>
    <w:p>
      <w:pPr>
        <w:pStyle w:val="Heading2"/>
      </w:pPr>
      <w:r>
        <w:t xml:space="preserve">Literature Review</w:t>
      </w:r>
    </w:p>
    <w:p>
      <w:pPr>
        <w:pStyle w:val="FirstParagraph"/>
      </w:pPr>
      <w:r>
        <w:t xml:space="preserve">Existing scholarship on diplomacy in Africa often emphasizes colonial legacies or broad regional trends, with limited focus on DR Congo Kinshasa's specific dynamics. While works by scholars like Mwangi S. Kimenyi and David Keen provide valuable context on governance challenges, they lack granular analysis of Diplomat operations within the capital city itself. Recent UN reports (2023) highlight diplomatic failures in conflict resolution, citing "inadequate contextual understanding" as a key factor. Conversely, studies by the International Crisis Group (ICG) praise successful localized engagement but offer few methodological insights for replication. This research bridges this gap by centering the Diplomat's on-the-ground experiences within Kinshasa's administrative, political, and community ecosystems.</w:t>
      </w:r>
    </w:p>
    <w:bookmarkEnd w:id="22"/>
    <w:bookmarkStart w:id="23" w:name="research-questions"/>
    <w:p>
      <w:pPr>
        <w:pStyle w:val="Heading2"/>
      </w:pPr>
      <w:r>
        <w:t xml:space="preserve">Research Questions</w:t>
      </w:r>
    </w:p>
    <w:p>
      <w:pPr>
        <w:numPr>
          <w:ilvl w:val="0"/>
          <w:numId w:val="1001"/>
        </w:numPr>
        <w:pStyle w:val="Compact"/>
      </w:pPr>
      <w:r>
        <w:t xml:space="preserve">How do Diplomats in DR Congo Kinshasa adapt traditional diplomatic protocols to navigate institutional fragmentation and local power structures?</w:t>
      </w:r>
    </w:p>
    <w:p>
      <w:pPr>
        <w:numPr>
          <w:ilvl w:val="0"/>
          <w:numId w:val="1001"/>
        </w:numPr>
        <w:pStyle w:val="Compact"/>
      </w:pPr>
      <w:r>
        <w:t xml:space="preserve">To what extent does cross-cultural competence influence the effectiveness of a Diplomat in securing humanitarian access during active conflict?</w:t>
      </w:r>
    </w:p>
    <w:p>
      <w:pPr>
        <w:numPr>
          <w:ilvl w:val="0"/>
          <w:numId w:val="1001"/>
        </w:numPr>
        <w:pStyle w:val="Compact"/>
      </w:pPr>
      <w:r>
        <w:t xml:space="preserve">What specific diplomatic strategies have proven most successful (or unsuccessful) in fostering dialogue between Kinshasa-based government entities and non-state armed actors?</w:t>
      </w:r>
    </w:p>
    <w:bookmarkEnd w:id="23"/>
    <w:bookmarkStart w:id="24" w:name="methodology"/>
    <w:p>
      <w:pPr>
        <w:pStyle w:val="Heading2"/>
      </w:pPr>
      <w:r>
        <w:t xml:space="preserve">Methodology</w:t>
      </w:r>
    </w:p>
    <w:p>
      <w:pPr>
        <w:pStyle w:val="FirstParagraph"/>
      </w:pPr>
      <w:r>
        <w:t xml:space="preserve">This mixed-methods study will employ a sequential design. Phase 1 involves a comparative policy analysis of diplomatic communications from key embassies (US, EU, China, South Africa) in Kinshasa between 2018-2023 regarding conflict resolution initiatives. Phase 2 comprises semi-structured interviews with at least 30 Diplomats serving in Kinshasa across diverse nationalities and agencies (including UN missions), alongside 15 key Congolese government officials and civil society leaders. A triangulation approach will ensure validity, cross-referencing policy documents with qualitative field insights. Ethical approval will be sought from a recognized academic institution prior to data collection, with strict adherence to confidentiality protocols for participants in DR Congo Kinshasa.</w:t>
      </w:r>
    </w:p>
    <w:bookmarkEnd w:id="24"/>
    <w:bookmarkStart w:id="25" w:name="significance-of-the-study"/>
    <w:p>
      <w:pPr>
        <w:pStyle w:val="Heading2"/>
      </w:pPr>
      <w:r>
        <w:t xml:space="preserve">Significance of the Study</w:t>
      </w:r>
    </w:p>
    <w:p>
      <w:pPr>
        <w:pStyle w:val="FirstParagraph"/>
      </w:pPr>
      <w:r>
        <w:t xml:space="preserve">The significance of this Thesis Proposal lies in its actionable focus on operational diplomacy within DR Congo Kinshasa. Current diplomatic efforts often prioritize high-level state engagement while neglecting grassroots dynamics – a critical oversight given that 80% of Congolese citizens live outside Kinshasa's immediate orbit but are profoundly affected by decisions made in the capital. By documenting successful Diplomat tactics (e.g., leveraging local religious networks for mediation, using mobile technology for real-time conflict monitoring), this research will provide an evidence-based toolkit for future diplomatic corps operating in similarly volatile environments. Furthermore, it directly addresses the United Nations' Sustainable Development Goal 16 (Peace, Justice &amp; Strong Institutions) by offering strategies to strengthen governance through diplomacy in one of Africa's most fragile states.</w:t>
      </w:r>
    </w:p>
    <w:bookmarkEnd w:id="25"/>
    <w:bookmarkStart w:id="26" w:name="expected-contributions"/>
    <w:p>
      <w:pPr>
        <w:pStyle w:val="Heading2"/>
      </w:pPr>
      <w:r>
        <w:t xml:space="preserve">Expected Contributions</w:t>
      </w:r>
    </w:p>
    <w:p>
      <w:pPr>
        <w:pStyle w:val="FirstParagraph"/>
      </w:pPr>
      <w:r>
        <w:t xml:space="preserve">This Thesis Proposal anticipates three core contributions. First, it will develop a contextualized "Diplomatic Adaptation Framework" specifically calibrated for DR Congo Kinshasa, moving beyond generic diplomatic theory. Second, it will generate practical guidance on building trust with diverse Congolese stakeholders – from militia commanders to community elders – which is essential for any Diplomat seeking genuine impact. Third, the research will challenge Western-centric models of diplomacy by documenting indigenous Congolese conflict resolution practices that international Diplomats can ethically integrate into their work. The findings will be disseminated through peer-reviewed journals (e.g., *African Affairs*), policy briefs for the African Union and UN DRC Mission (MONUSCO), and targeted workshops in Kinshasa involving the Congolese Ministry of Foreign Affairs.</w:t>
      </w:r>
    </w:p>
    <w:bookmarkEnd w:id="26"/>
    <w:bookmarkStart w:id="27" w:name="conclusion"/>
    <w:p>
      <w:pPr>
        <w:pStyle w:val="Heading2"/>
      </w:pPr>
      <w:r>
        <w:t xml:space="preserve">Conclusion</w:t>
      </w:r>
    </w:p>
    <w:p>
      <w:pPr>
        <w:pStyle w:val="FirstParagraph"/>
      </w:pPr>
      <w:r>
        <w:t xml:space="preserve">As DR Congo Kinshasa remains a pivotal yet perilous arena for global diplomacy, this Thesis Proposal underscores that the role of the Diplomat extends far beyond formal negotiations. In this context, a successful Diplomat must simultaneously function as analyst, mediator, cultural interpreter, and humanitarian advocate – all while operating within an environment where security risks are constant. This research is not merely academic; it is an urgent call to refine diplomatic practice in one of the world's most critical conflict zones. By centering the on-the-ground experiences of Diplomats working tirelessly within DR Congo Kinshasa, this study aims to transform theoretical understanding into actionable strategies that can contribute meaningfully to peace and development for millions. The insights generated will serve as a vital resource for policymakers, diplomatic training institutions, and international organizations committed to a stable and prosperous Democratic Republic of the Congo.</w:t>
      </w:r>
    </w:p>
    <w:bookmarkEnd w:id="27"/>
    <w:bookmarkStart w:id="28" w:name="keywords"/>
    <w:p>
      <w:pPr>
        <w:pStyle w:val="Heading2"/>
      </w:pPr>
      <w:r>
        <w:t xml:space="preserve">Keywords</w:t>
      </w:r>
    </w:p>
    <w:p>
      <w:pPr>
        <w:pStyle w:val="FirstParagraph"/>
      </w:pPr>
      <w:r>
        <w:t xml:space="preserve">Thesis Proposal; Diplomat; DR Congo Kinshasa; Conflict Resolution; Diplomatic Strategy; Humanitarian Engagement; African Governance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Diplomatic Engagement in DR Congo Kinshasa</dc:title>
  <dc:creator/>
  <dc:language>en</dc:language>
  <cp:keywords/>
  <dcterms:created xsi:type="dcterms:W3CDTF">2026-07-19T04:37:22Z</dcterms:created>
  <dcterms:modified xsi:type="dcterms:W3CDTF">2026-07-19T04:37:22Z</dcterms:modified>
</cp:coreProperties>
</file>

<file path=docProps/custom.xml><?xml version="1.0" encoding="utf-8"?>
<Properties xmlns="http://schemas.openxmlformats.org/officeDocument/2006/custom-properties" xmlns:vt="http://schemas.openxmlformats.org/officeDocument/2006/docPropsVTypes"/>
</file>