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France</w:t>
      </w:r>
      <w:r>
        <w:t xml:space="preserve"> </w:t>
      </w:r>
      <w:r>
        <w:t xml:space="preserve">Lyon's</w:t>
      </w:r>
      <w:r>
        <w:t xml:space="preserve"> </w:t>
      </w:r>
      <w:r>
        <w:t xml:space="preserve">International</w:t>
      </w:r>
      <w:r>
        <w:t xml:space="preserve"> </w:t>
      </w:r>
      <w:r>
        <w:t xml:space="preserve">Integration</w:t>
      </w:r>
    </w:p>
    <w:bookmarkStart w:id="28" w:name="Xb8ad2c57505c84954f0b9a4bff354a6d691aeec"/>
    <w:p>
      <w:pPr>
        <w:pStyle w:val="Heading1"/>
      </w:pPr>
      <w:r>
        <w:t xml:space="preserve">Thesis Proposal: The Evolving Role of Diplomats in Fostering Multilateral Collaboration within France Lyon's Global Ecosystem</w:t>
      </w:r>
    </w:p>
    <w:bookmarkStart w:id="20" w:name="introduction"/>
    <w:p>
      <w:pPr>
        <w:pStyle w:val="Heading2"/>
      </w:pPr>
      <w:r>
        <w:t xml:space="preserve">1. Introduction</w:t>
      </w:r>
    </w:p>
    <w:p>
      <w:pPr>
        <w:pStyle w:val="FirstParagraph"/>
      </w:pPr>
      <w:r>
        <w:t xml:space="preserve">The city of France Lyon stands as a dynamic epicenter of European economic vitality, cultural innovation, and international diplomacy. As the second-largest metropolitan area in France and a UNESCO City of Design, Lyon hosts over 80 foreign consulates and represents a critical nexus for global engagement outside Paris. This thesis proposal examines the contemporary role of diplomats operating within France Lyon's unique geopolitical landscape. In an era where subnational diplomacy is reshaping international relations, this research addresses a significant gap in understanding how diplomats navigate local economic ecosystems, cultural exchange initiatives, and regional governance structures beyond traditional embassy functions. The focal point of this study is the</w:t>
      </w:r>
      <w:r>
        <w:t xml:space="preserve"> </w:t>
      </w:r>
      <w:r>
        <w:rPr>
          <w:iCs/>
          <w:i/>
        </w:rPr>
        <w:t xml:space="preserve">diplomat</w:t>
      </w:r>
      <w:r>
        <w:t xml:space="preserve"> </w:t>
      </w:r>
      <w:r>
        <w:t xml:space="preserve">not merely as a state representative but as an active catalyst for Lyon's integration into global networks—a role increasingly vital for France's strategic positioning in Europe and beyond.</w:t>
      </w:r>
    </w:p>
    <w:bookmarkEnd w:id="20"/>
    <w:bookmarkStart w:id="21" w:name="problem-statement"/>
    <w:p>
      <w:pPr>
        <w:pStyle w:val="Heading2"/>
      </w:pPr>
      <w:r>
        <w:t xml:space="preserve">2. Problem Statement</w:t>
      </w:r>
    </w:p>
    <w:p>
      <w:pPr>
        <w:pStyle w:val="FirstParagraph"/>
      </w:pPr>
      <w:r>
        <w:t xml:space="preserve">Despite Lyon's prominence as a hub for international business (home to 180 foreign companies including Siemens, Nestlé, and EDF) and its hosting of key institutions like the European Institute of Health (part of WHO), there is insufficient academic analysis on how diplomats operationalize their roles within this specific regional context. Current literature disproportionately focuses on Paris-centric diplomatic practices, neglecting Lyon's distinct challenges: balancing local municipal priorities with national foreign policy; bridging cultural divides in a city with strong Franco-German and Mediterranean ties; and leveraging Lyon's expertise in sectors like biotechnology, agri-food, and digital innovation. This oversight creates a disconnect between France's international strategy and the reality of diplomats working on the ground in Lyon. Without understanding this nuance, France risks underutilizing its regional diplomatic assets for economic diplomacy, cultural soft power expansion, and crisis response coordination.</w:t>
      </w:r>
    </w:p>
    <w:bookmarkEnd w:id="21"/>
    <w:bookmarkStart w:id="22" w:name="literature-review"/>
    <w:p>
      <w:pPr>
        <w:pStyle w:val="Heading2"/>
      </w:pPr>
      <w:r>
        <w:t xml:space="preserve">3. Literature Review</w:t>
      </w:r>
    </w:p>
    <w:p>
      <w:pPr>
        <w:pStyle w:val="FirstParagraph"/>
      </w:pPr>
      <w:r>
        <w:t xml:space="preserve">Existing scholarship on diplomacy typically emphasizes institutional frameworks (e.g., Nye’s soft power theory) or high-level statecraft (e.g., Kissinger's diplomatic realism), with limited attention to subnational diplomatic actors. Recent works by Hocking (2019) on "subnational diplomacy" and Buzan &amp; Little (2020) on urban internationalism provide foundational context but lack empirical grounding in French regional settings. Crucially, no study has examined Lyon as a case study for diplomats operating within a major European city outside the capital. This thesis bridges that gap by applying the "localization of diplomacy" framework (Chang, 2021) specifically to France Lyon—analyzing how diplomats adapt their strategies to local economic clusters (e.g., Lyon Biopôle), cultural institutions (like the Musée des Confluences), and municipal partnerships. It also interrogates how digital diplomacy tools are deployed in a city with a 45% foreigner population, moving beyond traditional embassy-centric models.</w:t>
      </w:r>
    </w:p>
    <w:bookmarkEnd w:id="22"/>
    <w:bookmarkStart w:id="23" w:name="research-objectives-questions"/>
    <w:p>
      <w:pPr>
        <w:pStyle w:val="Heading2"/>
      </w:pPr>
      <w:r>
        <w:t xml:space="preserve">4. Research Objectives &amp; Questions</w:t>
      </w:r>
    </w:p>
    <w:p>
      <w:pPr>
        <w:pStyle w:val="FirstParagraph"/>
      </w:pPr>
      <w:r>
        <w:t xml:space="preserve">This thesis proposes to answer three core questions:</w:t>
      </w:r>
      <w:r>
        <w:br/>
      </w:r>
      <w:r>
        <w:t xml:space="preserve">(1) How do diplomats stationed in France Lyon strategically align their initiatives with the city’s sectoral economic strengths and cultural identity?</w:t>
      </w:r>
      <w:r>
        <w:br/>
      </w:r>
      <w:r>
        <w:t xml:space="preserve">(2) To what extent do diplomatic missions in Lyon function as "boundary-spanning" actors connecting local stakeholders with international networks beyond Paris?</w:t>
      </w:r>
      <w:r>
        <w:br/>
      </w:r>
      <w:r>
        <w:t xml:space="preserve">(3) What challenges emerge when diplomats navigate tensions between national foreign policy imperatives and Lyon's municipal priorities?</w:t>
      </w:r>
    </w:p>
    <w:p>
      <w:pPr>
        <w:pStyle w:val="BodyText"/>
      </w:pPr>
      <w:r>
        <w:t xml:space="preserve">The primary objectives are to:</w:t>
      </w:r>
      <w:r>
        <w:br/>
      </w:r>
      <w:r>
        <w:t xml:space="preserve">• Map the institutional architecture of diplomatic engagement in Lyon (consulates, chambers of commerce, regional trade offices)</w:t>
      </w:r>
      <w:r>
        <w:br/>
      </w:r>
      <w:r>
        <w:t xml:space="preserve">• Analyze case studies from the past decade (e.g., diplomatic support for Lyon’s "Digital Health" initiative; post-pandemic tourism recovery efforts)</w:t>
      </w:r>
      <w:r>
        <w:br/>
      </w:r>
      <w:r>
        <w:t xml:space="preserve">• Develop a framework for "Lyon-Centric Diplomacy" adaptable to other European secondary cities</w:t>
      </w:r>
    </w:p>
    <w:bookmarkEnd w:id="23"/>
    <w:bookmarkStart w:id="24" w:name="methodology"/>
    <w:p>
      <w:pPr>
        <w:pStyle w:val="Heading2"/>
      </w:pPr>
      <w:r>
        <w:t xml:space="preserve">5. Methodology</w:t>
      </w:r>
    </w:p>
    <w:p>
      <w:pPr>
        <w:pStyle w:val="FirstParagraph"/>
      </w:pPr>
      <w:r>
        <w:t xml:space="preserve">This qualitative study employs a multi-method approach tailored to France Lyon’s context:</w:t>
      </w:r>
      <w:r>
        <w:br/>
      </w:r>
      <w:r>
        <w:t xml:space="preserve">•</w:t>
      </w:r>
      <w:r>
        <w:t xml:space="preserve"> </w:t>
      </w:r>
      <w:r>
        <w:rPr>
          <w:iCs/>
          <w:i/>
        </w:rPr>
        <w:t xml:space="preserve">Document Analysis:</w:t>
      </w:r>
      <w:r>
        <w:t xml:space="preserve"> </w:t>
      </w:r>
      <w:r>
        <w:t xml:space="preserve">Review of 30+ diplomatic reports from the French Ministry for Europe and Foreign Affairs (MEAE), consular communications, and Lyon Métropole strategy papers.</w:t>
      </w:r>
      <w:r>
        <w:br/>
      </w:r>
      <w:r>
        <w:t xml:space="preserve">•</w:t>
      </w:r>
      <w:r>
        <w:t xml:space="preserve"> </w:t>
      </w:r>
      <w:r>
        <w:rPr>
          <w:iCs/>
          <w:i/>
        </w:rPr>
        <w:t xml:space="preserve">Stakeholder Interviews:</w:t>
      </w:r>
      <w:r>
        <w:t xml:space="preserve"> </w:t>
      </w:r>
      <w:r>
        <w:t xml:space="preserve">Semi-structured interviews with 25 key informants: diplomats (ambassadors, consuls general), city officials (Lyon’s International Relations Department), business leaders (Cercle de l’Industrie, Lyon Chamber of Commerce), and academic experts.</w:t>
      </w:r>
      <w:r>
        <w:br/>
      </w:r>
      <w:r>
        <w:t xml:space="preserve">•</w:t>
      </w:r>
      <w:r>
        <w:t xml:space="preserve"> </w:t>
      </w:r>
      <w:r>
        <w:rPr>
          <w:iCs/>
          <w:i/>
        </w:rPr>
        <w:t xml:space="preserve">Case Study Deep Dives:</w:t>
      </w:r>
      <w:r>
        <w:t xml:space="preserve"> </w:t>
      </w:r>
      <w:r>
        <w:t xml:space="preserve">Comparative analysis of two flagship initiatives: 1) The "France-Latin America Investment Platform" co-managed by French consulates in Lyon and 2) Diplomatic coordination during the 2024 Summer Olympics regional logistics planning.</w:t>
      </w:r>
      <w:r>
        <w:br/>
      </w:r>
      <w:r>
        <w:t xml:space="preserve">•</w:t>
      </w:r>
      <w:r>
        <w:t xml:space="preserve"> </w:t>
      </w:r>
      <w:r>
        <w:rPr>
          <w:iCs/>
          <w:i/>
        </w:rPr>
        <w:t xml:space="preserve">Spatial Analysis:</w:t>
      </w:r>
      <w:r>
        <w:t xml:space="preserve"> </w:t>
      </w:r>
      <w:r>
        <w:t xml:space="preserve">Mapping diplomatic engagement patterns across Lyon’s districts using GIS tools to correlate consulate locations with economic zones.</w:t>
      </w:r>
    </w:p>
    <w:p>
      <w:pPr>
        <w:pStyle w:val="BodyText"/>
      </w:pPr>
      <w:r>
        <w:t xml:space="preserve">Data collection will occur over 18 months in France Lyon, prioritizing ethical protocols for sensitive diplomatic information. Thematic coding will identify recurring patterns in how diplomats navigate local contexts versus national mandates, with triangulation between interviews and documents ensuring rigor.</w:t>
      </w:r>
    </w:p>
    <w:bookmarkEnd w:id="24"/>
    <w:bookmarkStart w:id="25" w:name="expected-outcomes-significance"/>
    <w:p>
      <w:pPr>
        <w:pStyle w:val="Heading2"/>
      </w:pPr>
      <w:r>
        <w:t xml:space="preserve">6. Expected Outcomes &amp; Significance</w:t>
      </w:r>
    </w:p>
    <w:p>
      <w:pPr>
        <w:pStyle w:val="FirstParagraph"/>
      </w:pPr>
      <w:r>
        <w:t xml:space="preserve">This research will produce two major contributions: First, it will establish a theoretical model for "territorialized diplomacy" demonstrating how diplomats in cities like Lyon function as hybrid actors—simultaneously implementing Parisian foreign policy while cultivating hyperlocal partnerships. Second, it will deliver actionable insights for the French government and Lyon’s municipal authorities to optimize diplomatic resource allocation. For example, findings could guide the creation of a centralized "Lyon Diplomatic Coordination Office" to streamline consular support for local SMEs entering emerging markets.</w:t>
      </w:r>
    </w:p>
    <w:p>
      <w:pPr>
        <w:pStyle w:val="BodyText"/>
      </w:pPr>
      <w:r>
        <w:t xml:space="preserve">The significance extends beyond academia: As France seeks to decentralize its global presence through the 2024 National Strategy for Internationalization, this thesis directly informs policy on regional diplomacy. It also offers a replicable blueprint for cities like Marseilles or Bordeaux facing similar challenges. By centering the</w:t>
      </w:r>
      <w:r>
        <w:t xml:space="preserve"> </w:t>
      </w:r>
      <w:r>
        <w:rPr>
          <w:iCs/>
          <w:i/>
        </w:rPr>
        <w:t xml:space="preserve">diplomat</w:t>
      </w:r>
      <w:r>
        <w:t xml:space="preserve"> </w:t>
      </w:r>
      <w:r>
        <w:t xml:space="preserve">within Lyon’s ecosystem rather than viewing them as an appendage to Parisian foreign affairs, this study redefines diplomatic success metrics in the 21st century—measuring impact not by treaty signings but by tangible economic partnerships and cultural exchanges fostered on the ground in France Lyon.</w:t>
      </w:r>
    </w:p>
    <w:bookmarkEnd w:id="25"/>
    <w:bookmarkStart w:id="26" w:name="conclusion"/>
    <w:p>
      <w:pPr>
        <w:pStyle w:val="Heading2"/>
      </w:pPr>
      <w:r>
        <w:t xml:space="preserve">7. Conclusion</w:t>
      </w:r>
    </w:p>
    <w:p>
      <w:pPr>
        <w:pStyle w:val="FirstParagraph"/>
      </w:pPr>
      <w:r>
        <w:t xml:space="preserve">France Lyon’s strategic position demands a nuanced understanding of diplomats as indispensable agents of soft power and economic diplomacy at the regional level. This thesis proposal responds to an urgent need: to move beyond outdated paradigms that treat diplomatic missions as purely Paris-based operations. Through rigorous fieldwork in France Lyon, this research will illuminate how modern diplomats operate at the intersection of local identity and global strategy—a critical insight for France’s future international engagement. The outcomes promise not only academic rigor but also practical tools to strengthen Lyon's role as a bridge between Europe and the world, proving that effective diplomacy begins where the city meets the globe.</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Diplomat's Role in France Lyon's International Integration</dc:title>
  <dc:creator/>
  <dc:language>en</dc:language>
  <cp:keywords/>
  <dcterms:created xsi:type="dcterms:W3CDTF">2025-12-11T14:27:16Z</dcterms:created>
  <dcterms:modified xsi:type="dcterms:W3CDTF">2025-12-11T14:27:16Z</dcterms:modified>
</cp:coreProperties>
</file>

<file path=docProps/custom.xml><?xml version="1.0" encoding="utf-8"?>
<Properties xmlns="http://schemas.openxmlformats.org/officeDocument/2006/custom-properties" xmlns:vt="http://schemas.openxmlformats.org/officeDocument/2006/docPropsVTypes"/>
</file>