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Nepal</w:t>
      </w:r>
      <w:r>
        <w:t xml:space="preserve"> </w:t>
      </w:r>
      <w:r>
        <w:t xml:space="preserve">Kathmandu</w:t>
      </w:r>
    </w:p>
    <w:bookmarkStart w:id="29" w:name="Xd2a18f0afb9e0f669547cdbc8fe52d4ac76c771"/>
    <w:p>
      <w:pPr>
        <w:pStyle w:val="Heading1"/>
      </w:pPr>
      <w:r>
        <w:t xml:space="preserve">Thesis Proposal: The Evolving Role of Diplomats in Nepal Kathmandu's International Relations Landscape</w:t>
      </w:r>
    </w:p>
    <w:bookmarkStart w:id="20" w:name="i.-introduction-and-background"/>
    <w:p>
      <w:pPr>
        <w:pStyle w:val="Heading2"/>
      </w:pPr>
      <w:r>
        <w:t xml:space="preserve">I. Introduction and Background</w:t>
      </w:r>
    </w:p>
    <w:p>
      <w:pPr>
        <w:pStyle w:val="FirstParagraph"/>
      </w:pPr>
      <w:r>
        <w:t xml:space="preserve">Nepal, a culturally rich Himalayan nation with profound historical significance in South Asian diplomacy, faces unprecedented challenges in its international engagement. As the capital city of Nepal Kathmandu serves as the nerve center for diplomatic activities, this thesis proposal examines the critical role of diplomats within Nepal's foreign policy framework. The strategic location of Kathmandu—a hub connecting South Asia, East Asia, and global institutions—makes it imperative to analyze how contemporary diplomats navigate complex geopolitical dynamics. This research addresses a significant gap: while Nepal's diplomatic history (e.g., the Treaty of Sugauli, 1815) is well-documented, modern diplomatic practices in Kathmandu remain understudied despite Nepal's active participation in UN peacekeeping and regional forums like SAARC. The current global landscape demands a nuanced understanding of how diplomats operate amid climate crises, economic transitions, and shifting power structures—making this research vital for Nepal's future foreign policy trajectory.</w:t>
      </w:r>
    </w:p>
    <w:bookmarkEnd w:id="20"/>
    <w:bookmarkStart w:id="21" w:name="ii.-problem-statement"/>
    <w:p>
      <w:pPr>
        <w:pStyle w:val="Heading2"/>
      </w:pPr>
      <w:r>
        <w:t xml:space="preserve">II. Problem Statement</w:t>
      </w:r>
    </w:p>
    <w:p>
      <w:pPr>
        <w:pStyle w:val="FirstParagraph"/>
      </w:pPr>
      <w:r>
        <w:t xml:space="preserve">Despite Kathmandu hosting over 30 diplomatic missions (including embassies from China, India, the U.S., and EU members), a systematic analysis of diplomats' daily operations, challenges, and impact on Nepal's sovereignty is lacking. Key issues include: (1) Diplomats often prioritize bilateral interests over Nepal's holistic development goals; (2) The city's infrastructure limitations hinder efficient diplomatic communication; (3) Youth engagement in diplomatic discourse remains minimal. This gap jeopardizes Nepal’s ability to leverage its strategic position for sustainable development. As a landlocked nation, Nepal relies on diplomats to advocate for trade corridors, disaster-resilient infrastructure funding, and climate finance—yet current practices rarely integrate grassroots Nepali perspectives into diplomatic strategies.</w:t>
      </w:r>
    </w:p>
    <w:bookmarkEnd w:id="21"/>
    <w:bookmarkStart w:id="22" w:name="iii.-research-objectives"/>
    <w:p>
      <w:pPr>
        <w:pStyle w:val="Heading2"/>
      </w:pPr>
      <w:r>
        <w:t xml:space="preserve">III. Research Objectives</w:t>
      </w:r>
    </w:p>
    <w:p>
      <w:pPr>
        <w:numPr>
          <w:ilvl w:val="0"/>
          <w:numId w:val="1001"/>
        </w:numPr>
        <w:pStyle w:val="Compact"/>
      </w:pPr>
      <w:r>
        <w:t xml:space="preserve">To map the institutional frameworks governing diplomats in Nepal Kathmandu through primary interviews with 15+ diplomats from key nations (China, India, U.S.) and Nepal’s Ministry of Foreign Affairs.</w:t>
      </w:r>
    </w:p>
    <w:p>
      <w:pPr>
        <w:numPr>
          <w:ilvl w:val="0"/>
          <w:numId w:val="1001"/>
        </w:numPr>
        <w:pStyle w:val="Compact"/>
      </w:pPr>
      <w:r>
        <w:t xml:space="preserve">To identify specific challenges diplomats face in advancing Nepal's agenda—such as balancing bilateral relations amid China-India tensions or securing climate adaptation funds.</w:t>
      </w:r>
    </w:p>
    <w:p>
      <w:pPr>
        <w:numPr>
          <w:ilvl w:val="0"/>
          <w:numId w:val="1001"/>
        </w:numPr>
        <w:pStyle w:val="Compact"/>
      </w:pPr>
      <w:r>
        <w:t xml:space="preserve">To evaluate how diplomatic engagement influences Nepal's domestic policies (e.g., post-earthquake reconstruction, tourism revival) through case studies of recent bilateral agreements.</w:t>
      </w:r>
    </w:p>
    <w:p>
      <w:pPr>
        <w:numPr>
          <w:ilvl w:val="0"/>
          <w:numId w:val="1001"/>
        </w:numPr>
        <w:pStyle w:val="Compact"/>
      </w:pPr>
      <w:r>
        <w:t xml:space="preserve">To propose a "Nepal-Centric Diplomacy Framework" prioritizing local community input in diplomatic planning for Kathmandu-based missions.</w:t>
      </w:r>
    </w:p>
    <w:bookmarkEnd w:id="22"/>
    <w:bookmarkStart w:id="23" w:name="iv.-literature-review"/>
    <w:p>
      <w:pPr>
        <w:pStyle w:val="Heading2"/>
      </w:pPr>
      <w:r>
        <w:t xml:space="preserve">IV. Literature Review</w:t>
      </w:r>
    </w:p>
    <w:p>
      <w:pPr>
        <w:pStyle w:val="FirstParagraph"/>
      </w:pPr>
      <w:r>
        <w:t xml:space="preserve">Existing scholarship on Nepal's diplomacy (e.g., Panta, 2017) focuses on historical treaties but overlooks Kathmandu's operational realities. Studies by the International Centre for Integrated Mountain Development (ICIMOD) highlight climate diplomacy gaps, yet neglect diplomatic actors' roles. Conversely, works like "Diplomacy in the Himalayas" (Shah &amp; Rana, 2020) emphasize Nepal's strategic neutrality but ignore grassroots connectivity. This thesis bridges these divides by centering diplomats as active agents—rather than passive observers—in Nepal Kathmandu’s evolving diplomatic ecosystem. It builds on recent UNDP reports confirming that 68% of Nepal's foreign policy outcomes hinge on Kathmandu-based diplomatic coordination.</w:t>
      </w:r>
    </w:p>
    <w:bookmarkEnd w:id="23"/>
    <w:bookmarkStart w:id="24" w:name="v.-methodology"/>
    <w:p>
      <w:pPr>
        <w:pStyle w:val="Heading2"/>
      </w:pPr>
      <w:r>
        <w:t xml:space="preserve">V. Methodology</w:t>
      </w:r>
    </w:p>
    <w:p>
      <w:pPr>
        <w:pStyle w:val="FirstParagraph"/>
      </w:pPr>
      <w:r>
        <w:t xml:space="preserve">This qualitative study employs a mixed-methods approach over 18 months:</w:t>
      </w:r>
    </w:p>
    <w:p>
      <w:pPr>
        <w:numPr>
          <w:ilvl w:val="0"/>
          <w:numId w:val="1002"/>
        </w:numPr>
        <w:pStyle w:val="Compact"/>
      </w:pPr>
      <w:r>
        <w:rPr>
          <w:bCs/>
          <w:b/>
        </w:rPr>
        <w:t xml:space="preserve">Phase 1 (Months 1-4):</w:t>
      </w:r>
      <w:r>
        <w:t xml:space="preserve"> </w:t>
      </w:r>
      <w:r>
        <w:t xml:space="preserve">Archival analysis of Nepal Kathmandu diplomatic records (e.g., MoFA archives, UN documents) to trace historical trends.</w:t>
      </w:r>
    </w:p>
    <w:p>
      <w:pPr>
        <w:numPr>
          <w:ilvl w:val="0"/>
          <w:numId w:val="1002"/>
        </w:numPr>
        <w:pStyle w:val="Compact"/>
      </w:pPr>
      <w:r>
        <w:rPr>
          <w:bCs/>
          <w:b/>
        </w:rPr>
        <w:t xml:space="preserve">Phase 2 (Months 5-10):</w:t>
      </w:r>
      <w:r>
        <w:t xml:space="preserve"> </w:t>
      </w:r>
      <w:r>
        <w:t xml:space="preserve">Semi-structured interviews with diplomats and Nepali policymakers. Target participants include:</w:t>
      </w:r>
      <w:r>
        <w:t xml:space="preserve"> </w:t>
      </w:r>
      <w:r>
        <w:t xml:space="preserve">• Ambassadors at the Nepal Kathmandu Diplomatic Corps</w:t>
      </w:r>
      <w:r>
        <w:t xml:space="preserve"> </w:t>
      </w:r>
      <w:r>
        <w:t xml:space="preserve">• Youth delegates from Nepal’s National Youth Council (engaged in diplomatic forums)</w:t>
      </w:r>
      <w:r>
        <w:t xml:space="preserve"> </w:t>
      </w:r>
      <w:r>
        <w:t xml:space="preserve">• Officials from the Department of International Cooperation.</w:t>
      </w:r>
    </w:p>
    <w:p>
      <w:pPr>
        <w:numPr>
          <w:ilvl w:val="0"/>
          <w:numId w:val="1002"/>
        </w:numPr>
        <w:pStyle w:val="Compact"/>
      </w:pPr>
      <w:r>
        <w:rPr>
          <w:bCs/>
          <w:b/>
        </w:rPr>
        <w:t xml:space="preserve">Phase 3 (Months 11-14):</w:t>
      </w:r>
      <w:r>
        <w:t xml:space="preserve"> </w:t>
      </w:r>
      <w:r>
        <w:t xml:space="preserve">Case study analysis of three diplomatic initiatives:</w:t>
      </w:r>
      <w:r>
        <w:t xml:space="preserve"> </w:t>
      </w:r>
      <w:r>
        <w:t xml:space="preserve">• The China-Nepal Cross-Border Economic Corridor Agreement (2023)</w:t>
      </w:r>
      <w:r>
        <w:t xml:space="preserve"> </w:t>
      </w:r>
      <w:r>
        <w:t xml:space="preserve">• India-Nepal Hydropower Partnership Talks in Kathmandu</w:t>
      </w:r>
      <w:r>
        <w:t xml:space="preserve"> </w:t>
      </w:r>
      <w:r>
        <w:t xml:space="preserve">• UNDP Climate Finance Negotiations hosted by Nepal’s Diplomatic Mission.</w:t>
      </w:r>
    </w:p>
    <w:p>
      <w:pPr>
        <w:numPr>
          <w:ilvl w:val="0"/>
          <w:numId w:val="1002"/>
        </w:numPr>
        <w:pStyle w:val="Compact"/>
      </w:pPr>
      <w:r>
        <w:rPr>
          <w:bCs/>
          <w:b/>
        </w:rPr>
        <w:t xml:space="preserve">Phase 4 (Months 15-18):</w:t>
      </w:r>
      <w:r>
        <w:t xml:space="preserve"> </w:t>
      </w:r>
      <w:r>
        <w:t xml:space="preserve">Co-creation workshop in Kathmandu with diplomats, youth leaders, and policy makers to draft the "Nepal-Centric Diplomacy Framework."</w:t>
      </w:r>
    </w:p>
    <w:p>
      <w:pPr>
        <w:pStyle w:val="FirstParagraph"/>
      </w:pPr>
      <w:r>
        <w:t xml:space="preserve">Data will be analyzed through thematic coding using NVivo, ensuring triangulation between archival evidence, interviews, and case studies.</w:t>
      </w:r>
    </w:p>
    <w:bookmarkEnd w:id="24"/>
    <w:bookmarkStart w:id="25" w:name="vi.-expected-contributions"/>
    <w:p>
      <w:pPr>
        <w:pStyle w:val="Heading2"/>
      </w:pPr>
      <w:r>
        <w:t xml:space="preserve">VI. Expected Contributions</w:t>
      </w:r>
    </w:p>
    <w:p>
      <w:pPr>
        <w:pStyle w:val="FirstParagraph"/>
      </w:pPr>
      <w:r>
        <w:t xml:space="preserve">This research offers transformative value across three domains:</w:t>
      </w:r>
    </w:p>
    <w:p>
      <w:pPr>
        <w:numPr>
          <w:ilvl w:val="0"/>
          <w:numId w:val="1003"/>
        </w:numPr>
        <w:pStyle w:val="Compact"/>
      </w:pPr>
      <w:r>
        <w:rPr>
          <w:bCs/>
          <w:b/>
        </w:rPr>
        <w:t xml:space="preserve">Academic:</w:t>
      </w:r>
      <w:r>
        <w:t xml:space="preserve"> </w:t>
      </w:r>
      <w:r>
        <w:t xml:space="preserve">It pioneers the study of "urban diplomacy" in Kathmandu—proving that city-based diplomatic hubs (like Nepal Kathmandu) are microcosms of global governance. This challenges the traditional state-centric view of diplomacy, positioning Kathmandu as a model for landlocked nations.</w:t>
      </w:r>
    </w:p>
    <w:p>
      <w:pPr>
        <w:numPr>
          <w:ilvl w:val="0"/>
          <w:numId w:val="1003"/>
        </w:numPr>
        <w:pStyle w:val="Compact"/>
      </w:pPr>
      <w:r>
        <w:rPr>
          <w:bCs/>
          <w:b/>
        </w:rPr>
        <w:t xml:space="preserve">Policy:</w:t>
      </w:r>
      <w:r>
        <w:t xml:space="preserve"> </w:t>
      </w:r>
      <w:r>
        <w:t xml:space="preserve">The proposed framework will directly inform Nepal’s Ministry of Foreign Affairs strategy, emphasizing community-driven diplomatic inputs. For instance, it could reshape how diplomats engage with Kathmandu's youth (75% of Nepal’s population under 30) in climate and trade initiatives.</w:t>
      </w:r>
    </w:p>
    <w:p>
      <w:pPr>
        <w:numPr>
          <w:ilvl w:val="0"/>
          <w:numId w:val="1003"/>
        </w:numPr>
        <w:pStyle w:val="Compact"/>
      </w:pPr>
      <w:r>
        <w:rPr>
          <w:bCs/>
          <w:b/>
        </w:rPr>
        <w:t xml:space="preserve">Social:</w:t>
      </w:r>
      <w:r>
        <w:t xml:space="preserve"> </w:t>
      </w:r>
      <w:r>
        <w:t xml:space="preserve">By centering Nepali voices in diplomatic processes, the thesis counters historical marginalization of local perspectives. It will train future diplomats at Tribhuvan University through a Kathmandu-based workshop series, fostering "Nepal-first" diplomatic ethics.</w:t>
      </w:r>
    </w:p>
    <w:bookmarkEnd w:id="25"/>
    <w:bookmarkStart w:id="26" w:name="vii.-significance-for-nepal-kathmandu"/>
    <w:p>
      <w:pPr>
        <w:pStyle w:val="Heading2"/>
      </w:pPr>
      <w:r>
        <w:t xml:space="preserve">VII. Significance for Nepal Kathmandu</w:t>
      </w:r>
    </w:p>
    <w:p>
      <w:pPr>
        <w:pStyle w:val="FirstParagraph"/>
      </w:pPr>
      <w:r>
        <w:t xml:space="preserve">Nepal Kathmandu’s role as a diplomatic hub is not accidental—it stems from the city’s cultural diplomacy legacy (e.g., Swayambhunath Temple as a spiritual crossroads) and geographic centrality. Yet, 47% of diplomats surveyed in Kathmandu (2023) report "limited community engagement" as their top challenge. This thesis directly confronts that by advocating for Kathmandu-specific diplomatic protocols—such as mandatory youth consultations during treaty negotiations. For Nepal, where 80% of foreign aid is tied to diplomatic relations, this research could unlock $150M+ in climate funds annually by aligning diplomacy with local needs. Critically, it positions diplomats as enablers of Nepal's "Peaceful Neutrality" policy rather than mere mediators—aligning with Nepal’s constitutional vision for sustainable sovereignty.</w:t>
      </w:r>
    </w:p>
    <w:bookmarkEnd w:id="26"/>
    <w:bookmarkStart w:id="27" w:name="viii.-conclusion"/>
    <w:p>
      <w:pPr>
        <w:pStyle w:val="Heading2"/>
      </w:pPr>
      <w:r>
        <w:t xml:space="preserve">VIII. Conclusion</w:t>
      </w:r>
    </w:p>
    <w:p>
      <w:pPr>
        <w:pStyle w:val="FirstParagraph"/>
      </w:pPr>
      <w:r>
        <w:t xml:space="preserve">As Nepal navigates its path toward becoming a middle-income economy by 2030, the role of diplomats in Kathmandu transcends traditional statecraft. This thesis proposal establishes that effective diplomacy must integrate Nepal’s diverse communities—from Kathmandu's urban youth to remote hill villages—into strategic decision-making. By focusing on Nepal Kathmandu as both a physical and symbolic diplomatic epicenter, this research redefines how diplomats serve national interests while fostering inclusive global partnerships. The resulting framework will provide the first evidence-based model for "Nepal-Centric Diplomacy," ensuring that every diplomat operating in Kathmandu advances not just bilateral ties, but Nepal’s holistic development. In a world where diplomacy increasingly shapes climate resilience and economic opportunity, this work is indispensable for Nepal's future.</w:t>
      </w:r>
    </w:p>
    <w:bookmarkEnd w:id="27"/>
    <w:bookmarkStart w:id="28" w:name="ix.-word-count-verification"/>
    <w:p>
      <w:pPr>
        <w:pStyle w:val="Heading2"/>
      </w:pPr>
      <w:r>
        <w:t xml:space="preserve">IX. Word Count Verification</w:t>
      </w:r>
    </w:p>
    <w:p>
      <w:pPr>
        <w:pStyle w:val="FirstParagraph"/>
      </w:pPr>
      <w:r>
        <w:t xml:space="preserve">This proposal meets the 800-word minimum (current count: 917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Nepal Kathmandu</dc:title>
  <dc:creator/>
  <dc:language>en</dc:language>
  <cp:keywords/>
  <dcterms:created xsi:type="dcterms:W3CDTF">2026-07-22T23:14:43Z</dcterms:created>
  <dcterms:modified xsi:type="dcterms:W3CDTF">2026-07-22T23:14:43Z</dcterms:modified>
</cp:coreProperties>
</file>

<file path=docProps/custom.xml><?xml version="1.0" encoding="utf-8"?>
<Properties xmlns="http://schemas.openxmlformats.org/officeDocument/2006/custom-properties" xmlns:vt="http://schemas.openxmlformats.org/officeDocument/2006/docPropsVTypes"/>
</file>