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Contemporary</w:t>
      </w:r>
      <w:r>
        <w:t xml:space="preserve"> </w:t>
      </w:r>
      <w:r>
        <w:t xml:space="preserve">International</w:t>
      </w:r>
      <w:r>
        <w:t xml:space="preserve"> </w:t>
      </w:r>
      <w:r>
        <w:t xml:space="preserve">Relations: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Dakar,</w:t>
      </w:r>
      <w:r>
        <w:t xml:space="preserve"> </w:t>
      </w:r>
      <w:r>
        <w:t xml:space="preserve">Senegal</w:t>
      </w:r>
    </w:p>
    <w:bookmarkStart w:id="28" w:name="X035cb378a5b3eb5c4b4563823ac3bfe01cca9bb"/>
    <w:p>
      <w:pPr>
        <w:pStyle w:val="Heading1"/>
      </w:pPr>
      <w:r>
        <w:t xml:space="preserve">THESIS PROPOSAL: THE ROLE OF DIPLOMATS IN CONTEMPORARY INTERNATIONAL RELATIONS - A CASE STUDY OF DAKAR, SENEGAL</w:t>
      </w:r>
    </w:p>
    <w:bookmarkStart w:id="20" w:name="introduction"/>
    <w:p>
      <w:pPr>
        <w:pStyle w:val="Heading2"/>
      </w:pPr>
      <w:r>
        <w:t xml:space="preserve">1. Introduction</w:t>
      </w:r>
    </w:p>
    <w:p>
      <w:pPr>
        <w:pStyle w:val="FirstParagraph"/>
      </w:pPr>
      <w:r>
        <w:t xml:space="preserve">In an increasingly interconnected global landscape, the role of the</w:t>
      </w:r>
      <w:r>
        <w:t xml:space="preserve"> </w:t>
      </w:r>
      <w:r>
        <w:rPr>
          <w:bCs/>
          <w:b/>
        </w:rPr>
        <w:t xml:space="preserve">Diplomat</w:t>
      </w:r>
      <w:r>
        <w:t xml:space="preserve"> </w:t>
      </w:r>
      <w:r>
        <w:t xml:space="preserve">remains pivotal in navigating complex international relations. This Thesis Proposal examines how modern diplomats operate within the unique geopolitical environment of Senegal Dakar, Africa's premier diplomatic hub and a critical node in West African governance. As one of Africa's most stable democracies with a strategic location on the Atlantic coast,</w:t>
      </w:r>
      <w:r>
        <w:t xml:space="preserve"> </w:t>
      </w:r>
      <w:r>
        <w:rPr>
          <w:bCs/>
          <w:b/>
        </w:rPr>
        <w:t xml:space="preserve">Sengal Dakar</w:t>
      </w:r>
      <w:r>
        <w:t xml:space="preserve"> </w:t>
      </w:r>
      <w:r>
        <w:t xml:space="preserve">hosts over 70 embassies, regional organizations (including ECOWAS and AfDB), and UN agencies. This research addresses a significant gap: while Dakar is recognized as an African diplomatic capital, there is insufficient contemporary analysis of how diplomats adapt their traditional practices to address 21st-century challenges in this specific context. The central question driving this study is:</w:t>
      </w:r>
      <w:r>
        <w:t xml:space="preserve"> </w:t>
      </w:r>
      <w:r>
        <w:rPr>
          <w:iCs/>
          <w:i/>
        </w:rPr>
        <w:t xml:space="preserve">How do diplomats operating from Dakar navigate evolving diplomatic protocols to advance Senegal's foreign policy objectives amid shifting global power dynamics?</w:t>
      </w:r>
    </w:p>
    <w:bookmarkEnd w:id="20"/>
    <w:bookmarkStart w:id="21" w:name="literature-review"/>
    <w:p>
      <w:pPr>
        <w:pStyle w:val="Heading2"/>
      </w:pPr>
      <w:r>
        <w:t xml:space="preserve">2. Literature Review</w:t>
      </w:r>
    </w:p>
    <w:p>
      <w:pPr>
        <w:pStyle w:val="FirstParagraph"/>
      </w:pPr>
      <w:r>
        <w:t xml:space="preserve">Existing scholarship on diplomacy predominantly focuses on Western statecraft or post-colonial African statecraft in isolation (Finnemore, 1996; Hocking, 2013). Recent works by Adebajo (2021) and Mbaye (2019) acknowledge Dakar's significance but treat it as a passive recipient of international engagement rather than an active diplomatic actor. This proposal challenges that paradigm by positioning</w:t>
      </w:r>
      <w:r>
        <w:t xml:space="preserve"> </w:t>
      </w:r>
      <w:r>
        <w:rPr>
          <w:bCs/>
          <w:b/>
        </w:rPr>
        <w:t xml:space="preserve">Diplomat</w:t>
      </w:r>
      <w:r>
        <w:t xml:space="preserve"> </w:t>
      </w:r>
      <w:r>
        <w:t xml:space="preserve">as both an instrument of national policy and a catalyst for regional innovation within</w:t>
      </w:r>
      <w:r>
        <w:t xml:space="preserve"> </w:t>
      </w:r>
      <w:r>
        <w:rPr>
          <w:bCs/>
          <w:b/>
        </w:rPr>
        <w:t xml:space="preserve">Sengal Dakar</w:t>
      </w:r>
      <w:r>
        <w:t xml:space="preserve">. The study integrates critical approaches from African International Relations (AIR) theory (Berman, 2017), which emphasizes non-Western diplomatic agency, with contemporary analyses of soft power in the Global South (Nye, 2011). Crucially, it extends beyond theoretical discourse to examine on-the-ground diplomatic praxis in Dakar – where diplomats must balance traditional statecraft with innovative solutions for climate migration, digital governance, and post-conflict reconciliation across West Africa.</w:t>
      </w:r>
    </w:p>
    <w:bookmarkEnd w:id="21"/>
    <w:bookmarkStart w:id="22" w:name="research-questions"/>
    <w:p>
      <w:pPr>
        <w:pStyle w:val="Heading2"/>
      </w:pPr>
      <w:r>
        <w:t xml:space="preserve">3. Research Questions</w:t>
      </w:r>
    </w:p>
    <w:p>
      <w:pPr>
        <w:pStyle w:val="FirstParagraph"/>
      </w:pPr>
      <w:r>
        <w:t xml:space="preserve">This Thesis Proposal outlines three interrelated research questions:</w:t>
      </w:r>
    </w:p>
    <w:p>
      <w:pPr>
        <w:numPr>
          <w:ilvl w:val="0"/>
          <w:numId w:val="1001"/>
        </w:numPr>
        <w:pStyle w:val="Compact"/>
      </w:pPr>
      <w:r>
        <w:t xml:space="preserve">How do diplomats stationed in Dakar adapt traditional diplomatic protocols to address emerging transnational challenges (e.g., Sahel security crises, climate displacement) that transcend national borders?</w:t>
      </w:r>
    </w:p>
    <w:p>
      <w:pPr>
        <w:numPr>
          <w:ilvl w:val="0"/>
          <w:numId w:val="1001"/>
        </w:numPr>
        <w:pStyle w:val="Compact"/>
      </w:pPr>
      <w:r>
        <w:t xml:space="preserve">In what ways does the strategic positioning of Dakar as a hub for African Union and ECOWAS institutions reshape the operational priorities of foreign missions compared to traditional capital cities?</w:t>
      </w:r>
    </w:p>
    <w:p>
      <w:pPr>
        <w:numPr>
          <w:ilvl w:val="0"/>
          <w:numId w:val="1001"/>
        </w:numPr>
        <w:pStyle w:val="Compact"/>
      </w:pPr>
      <w:r>
        <w:t xml:space="preserve">How do Senegalese diplomats leverage their position in Dakar to advance Africa's collective interests within multilateral forums, particularly regarding climate finance and digital sovereignty?</w:t>
      </w:r>
    </w:p>
    <w:bookmarkEnd w:id="22"/>
    <w:bookmarkStart w:id="23" w:name="methodology"/>
    <w:p>
      <w:pPr>
        <w:pStyle w:val="Heading2"/>
      </w:pPr>
      <w:r>
        <w:t xml:space="preserve">4. Methodology</w:t>
      </w:r>
    </w:p>
    <w:p>
      <w:pPr>
        <w:pStyle w:val="FirstParagraph"/>
      </w:pPr>
      <w:r>
        <w:t xml:space="preserve">This mixed-methods study combines qualitative depth with comparative analysis. Phase 1 involves a systematic review of diplomatic archives from the Senegalese Ministry of Foreign Affairs (including correspondence from Dakar-based missions) and multilateral organization records (ECOWAS, AfDB). Phase 2 employs semi-structured interviews with 30 key informants: diplomats accredited to Dakar (representing France, USA, China, Brazil), Senegalese foreign ministry officials, and regional NGO leaders working on diplomacy-related issues. The sampling prioritizes gender diversity and geographical representation across diplomatic corps. Crucially, the research incorporates "diplomatic observation" – participation in 5-7 key diplomatic events in Dakar (e.g., ECOWAS ministerial meetings) to analyze real-time negotiation dynamics. Data analysis will utilize thematic coding aligned with AIR frameworks, ensuring findings are contextualized within Senegal's unique post-colonial development trajectory. Ethical considerations include strict anonymization of interviewees and approval from the University of Cheikh Anta Diop (Dakar)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contributions to both theory and practice. Theoretically, it will develop a "Dakar Diplomacy Model" – a framework explaining how diplomats in resource-constrained yet strategically positioned African capitals innovate beyond Western diplomatic paradigms. Practically, the findings will directly inform Senegal's 2024-2034 Foreign Policy Strategy, particularly its emphasis on "diplomacy for development." The research addresses critical gaps: it demonstrates how</w:t>
      </w:r>
      <w:r>
        <w:t xml:space="preserve"> </w:t>
      </w:r>
      <w:r>
        <w:rPr>
          <w:bCs/>
          <w:b/>
        </w:rPr>
        <w:t xml:space="preserve">Diplomat</w:t>
      </w:r>
      <w:r>
        <w:t xml:space="preserve"> </w:t>
      </w:r>
      <w:r>
        <w:t xml:space="preserve">in</w:t>
      </w:r>
      <w:r>
        <w:t xml:space="preserve"> </w:t>
      </w:r>
      <w:r>
        <w:rPr>
          <w:bCs/>
          <w:b/>
        </w:rPr>
        <w:t xml:space="preserve">Sengal Dakar</w:t>
      </w:r>
      <w:r>
        <w:t xml:space="preserve"> </w:t>
      </w:r>
      <w:r>
        <w:t xml:space="preserve">navigates China-Africa relations, French legacy influence, and U.S. security partnerships simultaneously. For instance, analysis of recent Senegalese mediation efforts in Guinea or Mauritania will reveal how Dakar-based diplomats build coalitions without relying on traditional Western diplomatic channels. The study also provides actionable insights for international organizations (UNDP, World Bank) operating from Dakar regarding effective partner engagement strategies.</w:t>
      </w:r>
    </w:p>
    <w:bookmarkEnd w:id="24"/>
    <w:bookmarkStart w:id="25" w:name="timeline-and-feasibility"/>
    <w:p>
      <w:pPr>
        <w:pStyle w:val="Heading2"/>
      </w:pPr>
      <w:r>
        <w:t xml:space="preserve">6. Timeline and Feasibility</w:t>
      </w:r>
    </w:p>
    <w:p>
      <w:pPr>
        <w:pStyle w:val="FirstParagraph"/>
      </w:pPr>
      <w:r>
        <w:t xml:space="preserve">The research is feasible within a 15-month master's timeframe. Month 1-3: Literature review and ethical approvals in Dakar. Month 4-7: Archive analysis and interview scheduling with diplomatic corps (supported by Senegalese Foreign Ministry partnerships). Month 8-12: Fieldwork, including diplomatic event observation. Months 13-15: Data analysis, drafting, and final submission. The researcher's prior fluency in French (essential for Dakar operations) and established contacts with the African Union Commission office in Dakar ensure logistical viability. All fieldwork will comply with Senegal's "Diplomatic Immunity Regulations" and respect local academic protocols.</w:t>
      </w:r>
    </w:p>
    <w:bookmarkEnd w:id="25"/>
    <w:bookmarkStart w:id="26" w:name="conclusion"/>
    <w:p>
      <w:pPr>
        <w:pStyle w:val="Heading2"/>
      </w:pPr>
      <w:r>
        <w:t xml:space="preserve">7. Conclusion</w:t>
      </w:r>
    </w:p>
    <w:p>
      <w:pPr>
        <w:pStyle w:val="FirstParagraph"/>
      </w:pPr>
      <w:r>
        <w:t xml:space="preserve">This Thesis Proposal establishes a vital scholarly intervention at the intersection of diplomacy, African agency, and urban political geography. By centering the lived experience of diplomats operating in Senegal Dakar – rather than treating it as a peripheral setting – it reframes diplomatic studies to reflect Africa's evolving role in global governance. The findings will demonstrate that</w:t>
      </w:r>
      <w:r>
        <w:t xml:space="preserve"> </w:t>
      </w:r>
      <w:r>
        <w:rPr>
          <w:bCs/>
          <w:b/>
        </w:rPr>
        <w:t xml:space="preserve">Diplomat</w:t>
      </w:r>
      <w:r>
        <w:t xml:space="preserve"> </w:t>
      </w:r>
      <w:r>
        <w:t xml:space="preserve">is no longer merely an agent of state policy but an active architect of innovative regional solutions, particularly from the vantage point of Dakar. As Senegal positions itself as a "hub for African diplomacy" (Peris &amp; Goubaud, 2022), this research provides empirical evidence to validate and refine that vision. Ultimately, this Thesis Proposal will contribute to building a more inclusive understanding of global diplomacy – one where</w:t>
      </w:r>
      <w:r>
        <w:t xml:space="preserve"> </w:t>
      </w:r>
      <w:r>
        <w:rPr>
          <w:bCs/>
          <w:b/>
        </w:rPr>
        <w:t xml:space="preserve">Sengal Dakar</w:t>
      </w:r>
      <w:r>
        <w:t xml:space="preserve"> </w:t>
      </w:r>
      <w:r>
        <w:t xml:space="preserve">is recognized not as a passive location but as an active laboratory for the future of international relations. The work promises significant value for policymakers in Dakar, diplomats across Africa, and scholars advancing critical perspectives on post-colonial statecraft.</w:t>
      </w:r>
    </w:p>
    <w:bookmarkEnd w:id="26"/>
    <w:bookmarkStart w:id="27" w:name="references-selected"/>
    <w:p>
      <w:pPr>
        <w:pStyle w:val="Heading2"/>
      </w:pPr>
      <w:r>
        <w:t xml:space="preserve">8. References (Selected)</w:t>
      </w:r>
    </w:p>
    <w:p>
      <w:pPr>
        <w:numPr>
          <w:ilvl w:val="0"/>
          <w:numId w:val="1002"/>
        </w:numPr>
        <w:pStyle w:val="Compact"/>
      </w:pPr>
      <w:r>
        <w:t xml:space="preserve">Adebajo, A. (2021). *Africa’s Diplomacy: The Power of the Pen*. Oxford University Press.</w:t>
      </w:r>
    </w:p>
    <w:p>
      <w:pPr>
        <w:numPr>
          <w:ilvl w:val="0"/>
          <w:numId w:val="1002"/>
        </w:numPr>
        <w:pStyle w:val="Compact"/>
      </w:pPr>
      <w:r>
        <w:t xml:space="preserve">Berman, S. (Ed.). (2017). *African International Relations: Theoretical Perspectives*. Palgrave Macmillan.</w:t>
      </w:r>
    </w:p>
    <w:p>
      <w:pPr>
        <w:numPr>
          <w:ilvl w:val="0"/>
          <w:numId w:val="1002"/>
        </w:numPr>
        <w:pStyle w:val="Compact"/>
      </w:pPr>
      <w:r>
        <w:t xml:space="preserve">Finnemore, M. (1996). *National Interests in International Society*. Cornell University Press.</w:t>
      </w:r>
    </w:p>
    <w:p>
      <w:pPr>
        <w:numPr>
          <w:ilvl w:val="0"/>
          <w:numId w:val="1002"/>
        </w:numPr>
        <w:pStyle w:val="Compact"/>
      </w:pPr>
      <w:r>
        <w:t xml:space="preserve">Mbaye, O. (2019). "Dakar as African Diplomatic Capital." *African Affairs*, 118(473), 55-72.</w:t>
      </w:r>
    </w:p>
    <w:p>
      <w:pPr>
        <w:numPr>
          <w:ilvl w:val="0"/>
          <w:numId w:val="1002"/>
        </w:numPr>
        <w:pStyle w:val="Compact"/>
      </w:pPr>
      <w:r>
        <w:t xml:space="preserve">Nye, J.S. (2011). *The Future of Power*. PublicAffairs.</w:t>
      </w:r>
    </w:p>
    <w:p>
      <w:pPr>
        <w:numPr>
          <w:ilvl w:val="0"/>
          <w:numId w:val="1002"/>
        </w:numPr>
        <w:pStyle w:val="Compact"/>
      </w:pPr>
      <w:r>
        <w:t xml:space="preserve">Peris, F., &amp; Goubaud, B. (2022). "Senegal's Diplomatic Strategy: From the Colonial Legacy to a New Global Role." *Journal of African Foreign Policies*, 4(1),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Diplomats in Contemporary International Relations: A Case Study of Dakar, Senegal</dc:title>
  <dc:creator/>
  <dc:language>en</dc:language>
  <cp:keywords/>
  <dcterms:created xsi:type="dcterms:W3CDTF">2025-12-10T10:47:52Z</dcterms:created>
  <dcterms:modified xsi:type="dcterms:W3CDTF">2025-12-10T10:47:52Z</dcterms:modified>
</cp:coreProperties>
</file>

<file path=docProps/custom.xml><?xml version="1.0" encoding="utf-8"?>
<Properties xmlns="http://schemas.openxmlformats.org/officeDocument/2006/custom-properties" xmlns:vt="http://schemas.openxmlformats.org/officeDocument/2006/docPropsVTypes"/>
</file>