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Spain</w:t>
      </w:r>
      <w:r>
        <w:t xml:space="preserve"> </w:t>
      </w:r>
      <w:r>
        <w:t xml:space="preserve">Barcelona</w:t>
      </w:r>
    </w:p>
    <w:bookmarkStart w:id="27" w:name="Xa196e66241040326c3ab8c08282d105f6038548"/>
    <w:p>
      <w:pPr>
        <w:pStyle w:val="Heading1"/>
      </w:pPr>
      <w:r>
        <w:t xml:space="preserve">The Contemporary Diplomat in Global Contexts: A Thesis Proposal Focusing on Spain Barcelona</w:t>
      </w:r>
    </w:p>
    <w:p>
      <w:pPr>
        <w:pStyle w:val="FirstParagraph"/>
      </w:pPr>
      <w:r>
        <w:t xml:space="preserve">This Thesis Proposal examines the evolving role of the modern</w:t>
      </w:r>
      <w:r>
        <w:t xml:space="preserve"> </w:t>
      </w:r>
      <w:r>
        <w:rPr>
          <w:iCs/>
          <w:i/>
        </w:rPr>
        <w:t xml:space="preserve">Diplomat</w:t>
      </w:r>
      <w:r>
        <w:t xml:space="preserve"> </w:t>
      </w:r>
      <w:r>
        <w:t xml:space="preserve">within the dynamic geopolitical landscape of Spain Barcelona. As a city that uniquely bridges Mediterranean, European, and Latin American diplomatic networks, Barcelona presents an unparalleled case study for understanding how diplomats navigate complex international relations in a cosmopolitan urban environment. This research directly addresses critical gaps in diplomatic studies by centering on Spain Barcelona as both geographical context and conceptual framework for analyzing 21st-century diplomatic practice.</w:t>
      </w:r>
    </w:p>
    <w:bookmarkStart w:id="20" w:name="introduction-and-research-context"/>
    <w:p>
      <w:pPr>
        <w:pStyle w:val="Heading2"/>
      </w:pPr>
      <w:r>
        <w:t xml:space="preserve">Introduction and Research Context</w:t>
      </w:r>
    </w:p>
    <w:p>
      <w:pPr>
        <w:pStyle w:val="FirstParagraph"/>
      </w:pPr>
      <w:r>
        <w:t xml:space="preserve">Spain Barcelona has emerged as a pivotal hub for international engagement, hosting over 50 foreign embassies, consulates, and permanent missions alongside major global organizations like the International Olympic Committee (IOC) and the Union for the Mediterranean. This concentration of diplomatic actors creates a microcosm where traditional statecraft intersects with non-state diplomacy, cultural exchange, and economic innovation. However, existing scholarship predominantly focuses on Madrid as Spain's diplomatic capital while neglecting Barcelona's distinctive contributions to international relations. This Thesis Proposal directly challenges this oversight by positioning Spain Barcelona as the primary locus for investigating how</w:t>
      </w:r>
      <w:r>
        <w:t xml:space="preserve"> </w:t>
      </w:r>
      <w:r>
        <w:rPr>
          <w:iCs/>
          <w:i/>
        </w:rPr>
        <w:t xml:space="preserve">Diplomat</w:t>
      </w:r>
      <w:r>
        <w:t xml:space="preserve">s adapt their strategies to urban-specific challenges and opportunities.</w:t>
      </w:r>
    </w:p>
    <w:p>
      <w:pPr>
        <w:pStyle w:val="BodyText"/>
      </w:pPr>
      <w:r>
        <w:t xml:space="preserve">The research arises from three critical observations: first, Barcelona's role as a "soft power" engine through initiatives like the Smart City program and cultural diplomacy; second, the unprecedented pressure on diplomats during regional tensions (Catalan independence movement, EU-Spain relations); third, the digital transformation of diplomatic communication that redefines traditional protocols. These factors create a unique laboratory where the</w:t>
      </w:r>
      <w:r>
        <w:t xml:space="preserve"> </w:t>
      </w:r>
      <w:r>
        <w:rPr>
          <w:iCs/>
          <w:i/>
        </w:rPr>
        <w:t xml:space="preserve">Diplomat</w:t>
      </w:r>
      <w:r>
        <w:t xml:space="preserve"> </w:t>
      </w:r>
      <w:r>
        <w:t xml:space="preserve">must balance multilateral coordination with hyperlocal engagement—exactly what this Thesis Proposal aims to dissect.</w:t>
      </w:r>
    </w:p>
    <w:bookmarkEnd w:id="20"/>
    <w:bookmarkStart w:id="21" w:name="problem-statement-and-research-questions"/>
    <w:p>
      <w:pPr>
        <w:pStyle w:val="Heading2"/>
      </w:pPr>
      <w:r>
        <w:t xml:space="preserve">Problem Statement and Research Questions</w:t>
      </w:r>
    </w:p>
    <w:p>
      <w:pPr>
        <w:pStyle w:val="FirstParagraph"/>
      </w:pPr>
      <w:r>
        <w:t xml:space="preserve">Despite Barcelona's significance, no comprehensive study exists on how diplomats operationalize their roles within Spain Barcelona's specific urban ecosystem. Current literature treats cities as mere diplomatic venues rather than active agents in relationship-building. This Thesis Proposal identifies a critical gap: the lack of empirical research on how diplomats leverage Barcelona's unique attributes—its Mediterranean identity, innovation clusters (e.g., 22@Barcelona district), and civil society networks—to advance national interests. Specifically, this research will address:</w:t>
      </w:r>
    </w:p>
    <w:p>
      <w:pPr>
        <w:numPr>
          <w:ilvl w:val="0"/>
          <w:numId w:val="1001"/>
        </w:numPr>
        <w:pStyle w:val="Compact"/>
      </w:pPr>
      <w:r>
        <w:t xml:space="preserve">How does Spain Barcelona's cultural and economic infrastructure reshape diplomatic tactics compared to traditional state-centric models?</w:t>
      </w:r>
    </w:p>
    <w:p>
      <w:pPr>
        <w:numPr>
          <w:ilvl w:val="0"/>
          <w:numId w:val="1001"/>
        </w:numPr>
        <w:pStyle w:val="Compact"/>
      </w:pPr>
      <w:r>
        <w:t xml:space="preserve">What adaptive strategies do diplomats employ when navigating Catalonia's distinct political landscape while representing foreign states?</w:t>
      </w:r>
    </w:p>
    <w:p>
      <w:pPr>
        <w:numPr>
          <w:ilvl w:val="0"/>
          <w:numId w:val="1001"/>
        </w:numPr>
        <w:pStyle w:val="Compact"/>
      </w:pPr>
      <w:r>
        <w:t xml:space="preserve">To what extent do digital tools (social media, AI-assisted diplomacy) alter the fundamental duties of the Diplomat in this urban context?</w:t>
      </w:r>
    </w:p>
    <w:bookmarkEnd w:id="21"/>
    <w:bookmarkStart w:id="22" w:name="literature-review"/>
    <w:p>
      <w:pPr>
        <w:pStyle w:val="Heading2"/>
      </w:pPr>
      <w:r>
        <w:t xml:space="preserve">Literature Review</w:t>
      </w:r>
    </w:p>
    <w:p>
      <w:pPr>
        <w:pStyle w:val="FirstParagraph"/>
      </w:pPr>
      <w:r>
        <w:t xml:space="preserve">Existing scholarship on diplomatic studies focuses heavily on institutional frameworks (e.g., Kissinger's statecraft theories) or historical case studies, but neglects contemporary urban diplomacy. Theoretical works by scholars like David Held ("Global Covenant") and Saskia Sassen ("Cities in a World Economy") provide foundational insights into globalization's urban dimensions but remain underutilized for diplomatic analysis. Meanwhile, regional studies on Spanish foreign policy (e.g., García-Alix's work on EU-Asia relations) omit Barcelona as an active diplomatic site. This Thesis Proposal bridges these gaps by introducing "Urban Diplomacy Theory," proposing that Spain Barcelona functions as a hybrid space where national, supranational, and transnational diplomatic logics converge—requiring specialized skills from the modern</w:t>
      </w:r>
      <w:r>
        <w:t xml:space="preserve"> </w:t>
      </w:r>
      <w:r>
        <w:rPr>
          <w:iCs/>
          <w:i/>
        </w:rPr>
        <w:t xml:space="preserve">Diplomat</w:t>
      </w:r>
      <w:r>
        <w:t xml:space="preserve">.</w:t>
      </w:r>
    </w:p>
    <w:bookmarkEnd w:id="22"/>
    <w:bookmarkStart w:id="23" w:name="methodology"/>
    <w:p>
      <w:pPr>
        <w:pStyle w:val="Heading2"/>
      </w:pPr>
      <w:r>
        <w:t xml:space="preserve">Methodology</w:t>
      </w:r>
    </w:p>
    <w:p>
      <w:pPr>
        <w:pStyle w:val="FirstParagraph"/>
      </w:pPr>
      <w:r>
        <w:t xml:space="preserve">This qualitative research employs a mixed-methods approach tailored to Barcelona's diplomatic ecosystem. Phase 1 involves archival analysis of 50+ documents from Spanish Foreign Ministry records, embassy communiqués, and EU regional policy papers related to Spain Barcelona. Phase 2 utilizes semi-structured interviews with 30 diplomats stationed in the city across diverse nationalities (including EU member states, Latin American nations, and emerging economies). Crucially, the research will include comparative analysis of diplomatic activities before (2015) and after (2023) Catalonia's 2017 independence referendum to measure adaptive strategies. All interviews will be conducted in Barcelona at diplomatic venues, ensuring contextual authenticity. Ethical protocols comply with EU data protection standards and Spanish academic regulations.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diplomatic theory and practice:</w:t>
      </w:r>
    </w:p>
    <w:p>
      <w:pPr>
        <w:numPr>
          <w:ilvl w:val="0"/>
          <w:numId w:val="1002"/>
        </w:numPr>
        <w:pStyle w:val="Compact"/>
      </w:pPr>
      <w:r>
        <w:rPr>
          <w:bCs/>
          <w:b/>
        </w:rPr>
        <w:t xml:space="preserve">Theoretical Innovation:</w:t>
      </w:r>
      <w:r>
        <w:t xml:space="preserve"> </w:t>
      </w:r>
      <w:r>
        <w:t xml:space="preserve">It will establish "Urban Diplomacy" as a distinct subfield, demonstrating how Spain Barcelona's infrastructure (e.g., the Barcelona Global Foundation, Eurocities network) enables diplomats to execute tasks beyond traditional negotiation—like facilitating tech-transfer deals or cultural festivals that advance soft power.</w:t>
      </w:r>
    </w:p>
    <w:p>
      <w:pPr>
        <w:numPr>
          <w:ilvl w:val="0"/>
          <w:numId w:val="1002"/>
        </w:numPr>
        <w:pStyle w:val="Compact"/>
      </w:pPr>
      <w:r>
        <w:rPr>
          <w:bCs/>
          <w:b/>
        </w:rPr>
        <w:t xml:space="preserve">Policymaking Impact:</w:t>
      </w:r>
      <w:r>
        <w:t xml:space="preserve"> </w:t>
      </w:r>
      <w:r>
        <w:t xml:space="preserve">Findings will provide actionable frameworks for Spain's Ministry of Foreign Affairs and Barcelona City Council to optimize diplomatic resource allocation. For instance, the study may reveal how diplomats in Spain Barcelona achieve 27% faster trade agreements through proximity to innovation hubs versus Madrid-based counterparts.</w:t>
      </w:r>
    </w:p>
    <w:p>
      <w:pPr>
        <w:numPr>
          <w:ilvl w:val="0"/>
          <w:numId w:val="1002"/>
        </w:numPr>
        <w:pStyle w:val="Compact"/>
      </w:pPr>
      <w:r>
        <w:rPr>
          <w:bCs/>
          <w:b/>
        </w:rPr>
        <w:t xml:space="preserve">Professional Development:</w:t>
      </w:r>
      <w:r>
        <w:t xml:space="preserve"> </w:t>
      </w:r>
      <w:r>
        <w:t xml:space="preserve">The research will inform new training modules for emerging diplomats, emphasizing urban-specific competencies like navigating local media ecosystems or leveraging cultural institutions (e.g., Fundació Joan Miró) for diplomatic engagement.</w:t>
      </w:r>
    </w:p>
    <w:p>
      <w:pPr>
        <w:pStyle w:val="FirstParagraph"/>
      </w:pPr>
      <w:r>
        <w:t xml:space="preserve">Crucially, this work repositions Spain Barcelona from a peripheral diplomatic venue to a core node in global networks. By centering the</w:t>
      </w:r>
      <w:r>
        <w:t xml:space="preserve"> </w:t>
      </w:r>
      <w:r>
        <w:rPr>
          <w:iCs/>
          <w:i/>
        </w:rPr>
        <w:t xml:space="preserve">Diplomat</w:t>
      </w:r>
      <w:r>
        <w:t xml:space="preserve">'s lived experience within Barcelona's urban fabric, the Thesis Proposal challenges Eurocentric models of diplomacy and offers scalable insights for other global cities (e.g., Singapore, Istanbul) facing similar dynamics.</w:t>
      </w:r>
    </w:p>
    <w:bookmarkEnd w:id="24"/>
    <w:bookmarkStart w:id="25" w:name="timeline-and-feasibility"/>
    <w:p>
      <w:pPr>
        <w:pStyle w:val="Heading2"/>
      </w:pPr>
      <w:r>
        <w:t xml:space="preserve">Timeline and Feasibility</w:t>
      </w:r>
    </w:p>
    <w:p>
      <w:pPr>
        <w:pStyle w:val="FirstParagraph"/>
      </w:pPr>
      <w:r>
        <w:t xml:space="preserve">The research is feasible within a 14-month schedule due to Barcelona's accessible diplomatic community and existing academic partnerships with the Institut Universitari de Estudis Internacionals (IUEI). Key milestones include: Month 1–3 for literature consolidation; Months 4–8 for fieldwork in Spain Barcelona; Months 9–12 for data analysis; Months 13–14 for drafting. All interview permissions are secured through the Spanish Ministry of Foreign Affairs' academic liaison office, ensuring full institutional cooperation.</w:t>
      </w:r>
    </w:p>
    <w:bookmarkEnd w:id="25"/>
    <w:bookmarkStart w:id="26" w:name="conclusion"/>
    <w:p>
      <w:pPr>
        <w:pStyle w:val="Heading2"/>
      </w:pPr>
      <w:r>
        <w:t xml:space="preserve">Conclusion</w:t>
      </w:r>
    </w:p>
    <w:p>
      <w:pPr>
        <w:pStyle w:val="FirstParagraph"/>
      </w:pPr>
      <w:r>
        <w:t xml:space="preserve">This Thesis Proposal represents a timely intervention into diplomatic studies at a critical juncture. As Spain Barcelona continues to grow as an engine of international collaboration—evident in its hosting of the 2019 UN World Urban Forum and ongoing EU-Mediterranean partnerships—the role of the</w:t>
      </w:r>
      <w:r>
        <w:t xml:space="preserve"> </w:t>
      </w:r>
      <w:r>
        <w:rPr>
          <w:iCs/>
          <w:i/>
        </w:rPr>
        <w:t xml:space="preserve">Diplomat</w:t>
      </w:r>
      <w:r>
        <w:t xml:space="preserve"> </w:t>
      </w:r>
      <w:r>
        <w:t xml:space="preserve">has evolved from passive observer to active urban architect. This research transcends theoretical abstraction by grounding analysis in Barcelona's concrete realities: from negotiating climate agreements at the Barcelona Climate Action Summit to mediating business disputes through the Barcelona Chamber of Commerce. By making Spain Barcelona central to diplomatic scholarship, this Thesis Proposal will not only redefine how we study diplomacy but also equip future</w:t>
      </w:r>
      <w:r>
        <w:t xml:space="preserve"> </w:t>
      </w:r>
      <w:r>
        <w:rPr>
          <w:iCs/>
          <w:i/>
        </w:rPr>
        <w:t xml:space="preserve">Diplomat</w:t>
      </w:r>
      <w:r>
        <w:t xml:space="preserve">s with tools to navigate an increasingly urbanized world. Ultimately, it affirms that in the 21st century, diplomacy is not merely conducted in capitals—it is forged on the streets of cities like Spain Barcelona.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Spain Barcelona</dc:title>
  <dc:creator/>
  <dc:language>en</dc:language>
  <cp:keywords/>
  <dcterms:created xsi:type="dcterms:W3CDTF">2026-07-23T06:41:40Z</dcterms:created>
  <dcterms:modified xsi:type="dcterms:W3CDTF">2026-07-23T06:41:40Z</dcterms:modified>
</cp:coreProperties>
</file>

<file path=docProps/custom.xml><?xml version="1.0" encoding="utf-8"?>
<Properties xmlns="http://schemas.openxmlformats.org/officeDocument/2006/custom-properties" xmlns:vt="http://schemas.openxmlformats.org/officeDocument/2006/docPropsVTypes"/>
</file>