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a0339502f5a583631961cd41467777618fa2cb8"/>
    <w:p>
      <w:pPr>
        <w:pStyle w:val="Heading1"/>
      </w:pPr>
      <w:r>
        <w:t xml:space="preserve">Thesis Proposal: The Role and Impact of Diplomats in Contemporary International Relations within the United Kingdom Birmingham Context</w:t>
      </w:r>
    </w:p>
    <w:bookmarkStart w:id="20" w:name="introduction"/>
    <w:p>
      <w:pPr>
        <w:pStyle w:val="Heading2"/>
      </w:pPr>
      <w:r>
        <w:t xml:space="preserve">1. Introduction</w:t>
      </w:r>
    </w:p>
    <w:p>
      <w:pPr>
        <w:pStyle w:val="FirstParagraph"/>
      </w:pPr>
      <w:r>
        <w:t xml:space="preserve">This Thesis Proposal examines the evolving role of the Diplomat in fostering international cooperation, economic development, and cultural exchange within the dynamic urban environment of United Kingdom Birmingham. As one of Europe's most diverse cities and a strategic hub for global engagement outside London, Birmingham presents a unique microcosm for studying modern diplomatic practice. This research directly addresses gaps in existing literature by focusing on how diplomats operate beyond traditional embassy settings to influence local-global networks in secondary cities of the United Kingdom. The proposed study will analyze how Diplomats navigate Birmingham's multicultural landscape to advance national interests while supporting local economic resilience and social cohesion, making this Thesis Proposal a timely contribution to diplomatic studies.</w:t>
      </w:r>
    </w:p>
    <w:bookmarkEnd w:id="20"/>
    <w:bookmarkStart w:id="21" w:name="research-problem"/>
    <w:p>
      <w:pPr>
        <w:pStyle w:val="Heading2"/>
      </w:pPr>
      <w:r>
        <w:t xml:space="preserve">2. Research Problem</w:t>
      </w:r>
    </w:p>
    <w:p>
      <w:pPr>
        <w:pStyle w:val="FirstParagraph"/>
      </w:pPr>
      <w:r>
        <w:t xml:space="preserve">While extensive scholarship exists on diplomatic corps in capital cities like London, limited research explores how Diplomats function within secondary urban centers of the United Kingdom Birmingham. The city's status as a UNESCO City of Music, its 50% non-white population, and its position as a global trade gateway (notably through the Birmingham International Airport) create complex diplomatic challenges absent in traditional capital-city analysis. This Thesis Proposal identifies three critical gaps: (1) the underutilization of Birmingham's diplomatic potential for UK soft power; (2) insufficient understanding of how Diplomats engage with devolved city governance structures; and (3) the absence of frameworks measuring diplomatic impact on local economic development outside London. Without addressing these, UK foreign policy risks operating with incomplete urban intelligence.</w:t>
      </w:r>
    </w:p>
    <w:bookmarkEnd w:id="21"/>
    <w:bookmarkStart w:id="22" w:name="research-questions"/>
    <w:p>
      <w:pPr>
        <w:pStyle w:val="Heading2"/>
      </w:pPr>
      <w:r>
        <w:t xml:space="preserve">3. Research Questions</w:t>
      </w:r>
    </w:p>
    <w:p>
      <w:pPr>
        <w:numPr>
          <w:ilvl w:val="0"/>
          <w:numId w:val="1001"/>
        </w:numPr>
        <w:pStyle w:val="Compact"/>
      </w:pPr>
      <w:r>
        <w:t xml:space="preserve">RQ1: How do Diplomats strategically leverage Birmingham's unique cultural and economic infrastructure to advance UK foreign policy objectives?</w:t>
      </w:r>
    </w:p>
    <w:p>
      <w:pPr>
        <w:numPr>
          <w:ilvl w:val="0"/>
          <w:numId w:val="1001"/>
        </w:numPr>
        <w:pStyle w:val="Compact"/>
      </w:pPr>
      <w:r>
        <w:t xml:space="preserve">RQ2: What institutional barriers exist in the United Kingdom Birmingham context that impede effective diplomatic engagement between city authorities and foreign missions?</w:t>
      </w:r>
    </w:p>
    <w:p>
      <w:pPr>
        <w:numPr>
          <w:ilvl w:val="0"/>
          <w:numId w:val="1001"/>
        </w:numPr>
        <w:pStyle w:val="Compact"/>
      </w:pPr>
      <w:r>
        <w:t xml:space="preserve">RQ3: To what extent does Diplomat activity in Birmingham contribute to measurable local economic growth, international student mobility, and cross-cultural understanding?</w:t>
      </w:r>
    </w:p>
    <w:bookmarkEnd w:id="22"/>
    <w:bookmarkStart w:id="23" w:name="literature-review"/>
    <w:p>
      <w:pPr>
        <w:pStyle w:val="Heading2"/>
      </w:pPr>
      <w:r>
        <w:t xml:space="preserve">4. Literature Review</w:t>
      </w:r>
    </w:p>
    <w:p>
      <w:pPr>
        <w:pStyle w:val="FirstParagraph"/>
      </w:pPr>
      <w:r>
        <w:t xml:space="preserve">Current diplomatic scholarship (e.g., Slaughter, 2004; Nye, 2011) emphasizes state-centric models that neglect subnational diplomacy. Recent urban studies (Brenner &amp; Theodore, 2015) highlight cities as "new sites of globalization," yet remain silent on diplomatic actors within them. Birmingham-specific research (e.g., Smith, 2020) analyzes its economic diversity but omits diplomatic dimensions. This Thesis Proposal bridges these fields by applying "third-way diplomacy" theory (Hocking, 2018) to United Kingdom Birmingham's context—where Diplomats increasingly operate through local partnerships rather than solely through national embassies. The study will challenge the assumption that diplomacy is exclusively a London-based function, positioning Birmingham as a critical testing ground for 21st-century diplomatic practice.</w:t>
      </w:r>
    </w:p>
    <w:bookmarkEnd w:id="23"/>
    <w:bookmarkStart w:id="24" w:name="methodology"/>
    <w:p>
      <w:pPr>
        <w:pStyle w:val="Heading2"/>
      </w:pPr>
      <w:r>
        <w:t xml:space="preserve">5. Methodology</w:t>
      </w:r>
    </w:p>
    <w:p>
      <w:pPr>
        <w:pStyle w:val="FirstParagraph"/>
      </w:pPr>
      <w:r>
        <w:t xml:space="preserve">This qualitative research employs multi-method approaches:</w:t>
      </w:r>
    </w:p>
    <w:p>
      <w:pPr>
        <w:numPr>
          <w:ilvl w:val="0"/>
          <w:numId w:val="1002"/>
        </w:numPr>
        <w:pStyle w:val="Compact"/>
      </w:pPr>
      <w:r>
        <w:rPr>
          <w:bCs/>
          <w:b/>
        </w:rPr>
        <w:t xml:space="preserve">Stakeholder Interviews:</w:t>
      </w:r>
      <w:r>
        <w:t xml:space="preserve"> </w:t>
      </w:r>
      <w:r>
        <w:t xml:space="preserve">30+ in-depth interviews with Diplomats from key nations (China, India, USA, Nigeria), Birmingham City Council officials, and business leaders (e.g., BCC International Trade Team).</w:t>
      </w:r>
    </w:p>
    <w:p>
      <w:pPr>
        <w:numPr>
          <w:ilvl w:val="0"/>
          <w:numId w:val="1002"/>
        </w:numPr>
        <w:pStyle w:val="Compact"/>
      </w:pPr>
      <w:r>
        <w:rPr>
          <w:bCs/>
          <w:b/>
        </w:rPr>
        <w:t xml:space="preserve">Document Analysis:</w:t>
      </w:r>
      <w:r>
        <w:t xml:space="preserve"> </w:t>
      </w:r>
      <w:r>
        <w:t xml:space="preserve">Review of diplomatic reports from UK Foreign Office Birmingham hubs and city council international strategy documents (2015-2023).</w:t>
      </w:r>
    </w:p>
    <w:p>
      <w:pPr>
        <w:numPr>
          <w:ilvl w:val="0"/>
          <w:numId w:val="1002"/>
        </w:numPr>
        <w:pStyle w:val="Compact"/>
      </w:pPr>
      <w:r>
        <w:rPr>
          <w:bCs/>
          <w:b/>
        </w:rPr>
        <w:t xml:space="preserve">Case Studies:</w:t>
      </w:r>
      <w:r>
        <w:t xml:space="preserve"> </w:t>
      </w:r>
      <w:r>
        <w:t xml:space="preserve">Deep-dive analysis of three Diplomat-led initiatives: the Birmingham-China Innovation Corridor, the "City of Sanctuary" refugee support network, and the 2023 Commonwealth Games diplomacy framework.</w:t>
      </w:r>
    </w:p>
    <w:p>
      <w:pPr>
        <w:pStyle w:val="FirstParagraph"/>
      </w:pPr>
      <w:r>
        <w:t xml:space="preserve">The research will follow a grounded theory approach, analyzing how Diplomats adapt traditional diplomatic tools to Birmingham's decentralized governance. Ethical approval will be sought from [University Name] Ethics Board, with all participants anonymized per GDPR compliance for United Kingdom Birmingham operations.</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A novel framework for "subnational diplomacy" that redefines the Diplomat's role beyond embassy walls, specifically applicable to United Kingdom Birmingham and similar global cities.</w:t>
      </w:r>
    </w:p>
    <w:p>
      <w:pPr>
        <w:numPr>
          <w:ilvl w:val="0"/>
          <w:numId w:val="1003"/>
        </w:numPr>
        <w:pStyle w:val="Compact"/>
      </w:pPr>
      <w:r>
        <w:rPr>
          <w:bCs/>
          <w:b/>
        </w:rPr>
        <w:t xml:space="preserve">Policy:</w:t>
      </w:r>
      <w:r>
        <w:t xml:space="preserve"> </w:t>
      </w:r>
      <w:r>
        <w:t xml:space="preserve">Actionable recommendations for UK Foreign Office to establish a permanent Birmingham Diplomatic Coordination Unit—addressing current fragmentation in city-level engagement.</w:t>
      </w:r>
    </w:p>
    <w:p>
      <w:pPr>
        <w:numPr>
          <w:ilvl w:val="0"/>
          <w:numId w:val="1003"/>
        </w:numPr>
        <w:pStyle w:val="Compact"/>
      </w:pPr>
      <w:r>
        <w:rPr>
          <w:bCs/>
          <w:b/>
        </w:rPr>
        <w:t xml:space="preserve">Educational:</w:t>
      </w:r>
      <w:r>
        <w:t xml:space="preserve"> </w:t>
      </w:r>
      <w:r>
        <w:t xml:space="preserve">Curriculum development resources for diplomatic training institutions, emphasizing urban diplomacy case studies centered on United Kingdom Birmingham's success metrics.</w:t>
      </w:r>
    </w:p>
    <w:p>
      <w:pPr>
        <w:pStyle w:val="FirstParagraph"/>
      </w:pPr>
      <w:r>
        <w:t xml:space="preserve">Crucially, the findings will directly inform the 2024-2030 Birmingham International Strategy by demonstrating how Diplomat networks generate tangible economic returns (e.g., via foreign direct investment attraction) and social capital.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Literature Review &amp; Ethics Approval</w:t>
      </w:r>
    </w:p>
    <w:p>
      <w:pPr>
        <w:pStyle w:val="BodyText"/>
      </w:pPr>
      <w:r>
        <w:t xml:space="preserve">✓</w:t>
      </w:r>
    </w:p>
    <w:p>
      <w:pPr>
        <w:pStyle w:val="BodyText"/>
      </w:pPr>
      <w:r>
        <w:rPr>
          <w:bCs/>
          <w:b/>
        </w:rPr>
        <w:t xml:space="preserve">Data Collection: Interviews/Document Analysis</w:t>
      </w:r>
    </w:p>
    <w:p>
      <w:pPr>
        <w:pStyle w:val="BodyText"/>
      </w:pPr>
      <w:r>
        <w:t xml:space="preserve">✓</w:t>
      </w:r>
    </w:p>
    <w:bookmarkEnd w:id="26"/>
    <w:bookmarkStart w:id="27" w:name="Xb067b06eff6340ea2b80007d6a128d28ad19846"/>
    <w:p>
      <w:pPr>
        <w:pStyle w:val="Heading2"/>
      </w:pPr>
      <w:r>
        <w:t xml:space="preserve">8. Significance for United Kingdom Birmingham</w:t>
      </w:r>
    </w:p>
    <w:p>
      <w:pPr>
        <w:pStyle w:val="FirstParagraph"/>
      </w:pPr>
      <w:r>
        <w:t xml:space="preserve">Birmingham's strategic position as the UK's second city demands diplomatic innovation. This Thesis Proposal directly responds to Birmingham City Council's "Global City" vision, which prioritizes international partnerships to reduce regional inequality and boost post-Brexit economic resilience. By mapping how Diplomats catalyze connections between local SMEs and global markets (e.g., through the Birmingham Global Gateway), this research will provide evidence that diplomatic engagement directly supports the city's goal of becoming a "world-class international hub." For instance, Diplomat-led initiatives have already facilitated £47M in new investment for West Midlands businesses (BCC, 2023)—a metric this Thesis Proposal will quantify and scale. Moreover, as Birmingham hosts one of the world's most diverse populations (58% BAME), the study's focus on cultural diplomacy will strengthen social cohesion through Diplomat-mediated community dialogues.</w:t>
      </w:r>
    </w:p>
    <w:bookmarkEnd w:id="27"/>
    <w:bookmarkStart w:id="28" w:name="conclusion"/>
    <w:p>
      <w:pPr>
        <w:pStyle w:val="Heading2"/>
      </w:pPr>
      <w:r>
        <w:t xml:space="preserve">9. Conclusion</w:t>
      </w:r>
    </w:p>
    <w:p>
      <w:pPr>
        <w:pStyle w:val="FirstParagraph"/>
      </w:pPr>
      <w:r>
        <w:t xml:space="preserve">This Thesis Proposal establishes a vital research pathway for understanding the Diplomat's evolving role in modern urban diplomacy. By centering United Kingdom Birmingham—a city where globalization is lived daily—the study transcends theoretical abstractions to deliver practical insights for policymakers, diplomats, and city leaders. The findings will reshape how the UK government conceptualizes diplomatic operations beyond London, proving that effective Diplomat engagement in cities like Birmingham isn't just beneficial—it's essential for national competitiveness. As global challenges—from climate migration to technological disruption—demand hyper-local solutions, this Thesis Proposal positions Diplomats as indispensable agents of resilience in the United Kingdom Birmingham context and beyond.</w:t>
      </w:r>
    </w:p>
    <w:bookmarkEnd w:id="28"/>
    <w:bookmarkStart w:id="29" w:name="word-count-982"/>
    <w:p>
      <w:pPr>
        <w:pStyle w:val="Heading2"/>
      </w:pPr>
      <w:r>
        <w:t xml:space="preserve">Word Count: 982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United Kingdom Birmingham</dc:title>
  <dc:creator/>
  <dc:language>en</dc:language>
  <cp:keywords/>
  <dcterms:created xsi:type="dcterms:W3CDTF">2026-07-24T03:38:36Z</dcterms:created>
  <dcterms:modified xsi:type="dcterms:W3CDTF">2026-07-24T03:38:36Z</dcterms:modified>
</cp:coreProperties>
</file>

<file path=docProps/custom.xml><?xml version="1.0" encoding="utf-8"?>
<Properties xmlns="http://schemas.openxmlformats.org/officeDocument/2006/custom-properties" xmlns:vt="http://schemas.openxmlformats.org/officeDocument/2006/docPropsVTypes"/>
</file>