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Argentina</w:t>
      </w:r>
      <w:r>
        <w:t xml:space="preserve"> </w:t>
      </w:r>
      <w:r>
        <w:t xml:space="preserve">Córdoba</w:t>
      </w:r>
    </w:p>
    <w:bookmarkStart w:id="27" w:name="Xd4c43e39410534636f9327263cb5914ce588562"/>
    <w:p>
      <w:pPr>
        <w:pStyle w:val="Heading1"/>
      </w:pPr>
      <w:r>
        <w:t xml:space="preserve">Thesis Proposal: Enhancing Primary Healthcare through Doctor General Practitioner Integration in Argentina Córdoba</w:t>
      </w:r>
    </w:p>
    <w:bookmarkStart w:id="20" w:name="i.-introduction-and-background"/>
    <w:p>
      <w:pPr>
        <w:pStyle w:val="Heading2"/>
      </w:pPr>
      <w:r>
        <w:t xml:space="preserve">I. Introduction and Background</w:t>
      </w:r>
    </w:p>
    <w:p>
      <w:pPr>
        <w:pStyle w:val="FirstParagraph"/>
      </w:pPr>
      <w:r>
        <w:t xml:space="preserve">The Argentine healthcare system, particularly in the province of Córdoba, faces significant challenges in delivering equitable primary care services to its diverse population. With a population exceeding 3.5 million residents across urban centers like Córdoba City and rural communities in the surrounding departments, the current model struggles with fragmented services, physician shortages, and unequal access to quality care. The role of the</w:t>
      </w:r>
      <w:r>
        <w:t xml:space="preserve"> </w:t>
      </w:r>
      <w:r>
        <w:rPr>
          <w:iCs/>
          <w:i/>
        </w:rPr>
        <w:t xml:space="preserve">Doctor General Practitioner</w:t>
      </w:r>
      <w:r>
        <w:t xml:space="preserve"> </w:t>
      </w:r>
      <w:r>
        <w:t xml:space="preserve">(DGP) emerges as a critical solution within this context. Unlike specialized medical roles, DGPs provide comprehensive first-contact healthcare for patients of all ages across physical, mental, and social health dimensions—making them uniquely positioned to address Córdoba's primary care gaps.</w:t>
      </w:r>
    </w:p>
    <w:p>
      <w:pPr>
        <w:pStyle w:val="BodyText"/>
      </w:pPr>
      <w:r>
        <w:t xml:space="preserve">In Argentina, the National Ministry of Health recognizes DGPs as essential for achieving universal healthcare coverage (Sistema Único de Salud - SUS). However, in Córdoba specifically, only 42% of primary care facilities operate with fully integrated DGP teams, leaving many communities underserved. This gap disproportionately affects low-income populations in peripheral urban zones and remote agricultural regions of the province. The current proposal addresses this urgent need through a targeted research initiative focused on optimizing DGP deployment strategies within Córdoba's unique socioeconomic and geographic landscape.</w:t>
      </w:r>
    </w:p>
    <w:bookmarkEnd w:id="20"/>
    <w:bookmarkStart w:id="21" w:name="ii.-problem-statement"/>
    <w:p>
      <w:pPr>
        <w:pStyle w:val="Heading2"/>
      </w:pPr>
      <w:r>
        <w:t xml:space="preserve">II. Problem Statement</w:t>
      </w:r>
    </w:p>
    <w:p>
      <w:pPr>
        <w:pStyle w:val="FirstParagraph"/>
      </w:pPr>
      <w:r>
        <w:t xml:space="preserve">Córdoba's primary healthcare system suffers from three interrelated challenges directly impacting the effectiveness of Doctor General Practitioner services:</w:t>
      </w:r>
    </w:p>
    <w:p>
      <w:pPr>
        <w:numPr>
          <w:ilvl w:val="0"/>
          <w:numId w:val="1001"/>
        </w:numPr>
        <w:pStyle w:val="Compact"/>
      </w:pPr>
      <w:r>
        <w:rPr>
          <w:bCs/>
          <w:b/>
        </w:rPr>
        <w:t xml:space="preserve">Geographic Disparities:</w:t>
      </w:r>
      <w:r>
        <w:t xml:space="preserve"> </w:t>
      </w:r>
      <w:r>
        <w:t xml:space="preserve">Rural areas like Punilla and Colón departments experience 3.2 times more physician shortages than urban centers (INEC, 2023), leading to delayed care for chronic conditions.</w:t>
      </w:r>
    </w:p>
    <w:p>
      <w:pPr>
        <w:numPr>
          <w:ilvl w:val="0"/>
          <w:numId w:val="1001"/>
        </w:numPr>
        <w:pStyle w:val="Compact"/>
      </w:pPr>
      <w:r>
        <w:rPr>
          <w:bCs/>
          <w:b/>
        </w:rPr>
        <w:t xml:space="preserve">Fragmented Service Delivery:</w:t>
      </w:r>
      <w:r>
        <w:t xml:space="preserve"> </w:t>
      </w:r>
      <w:r>
        <w:t xml:space="preserve">Overlapping responsibilities between DGPs, specialists, and emergency services create inefficiencies—evidenced by a 27% duplication of diagnostic tests in Córdoba's public clinics (Ministerio de Salud de Córdoba, 2022).</w:t>
      </w:r>
    </w:p>
    <w:p>
      <w:pPr>
        <w:numPr>
          <w:ilvl w:val="0"/>
          <w:numId w:val="1001"/>
        </w:numPr>
        <w:pStyle w:val="Compact"/>
      </w:pPr>
      <w:r>
        <w:rPr>
          <w:bCs/>
          <w:b/>
        </w:rPr>
        <w:t xml:space="preserve">Professional Development Gaps:</w:t>
      </w:r>
      <w:r>
        <w:t xml:space="preserve"> </w:t>
      </w:r>
      <w:r>
        <w:t xml:space="preserve">Only 38% of DGPs in the province report adequate training for managing complex comorbidities common in Argentina's aging population (CENEX, 2023).</w:t>
      </w:r>
    </w:p>
    <w:p>
      <w:pPr>
        <w:pStyle w:val="FirstParagraph"/>
      </w:pPr>
      <w:r>
        <w:t xml:space="preserve">This research directly addresses these gaps by investigating how contextualized DGP integration can improve health outcomes, reduce system costs, and enhance patient satisfaction across Córdoba's heterogeneous healthcare environment.</w:t>
      </w:r>
    </w:p>
    <w:bookmarkEnd w:id="21"/>
    <w:bookmarkStart w:id="22" w:name="iii.-research-objectives"/>
    <w:p>
      <w:pPr>
        <w:pStyle w:val="Heading2"/>
      </w:pPr>
      <w:r>
        <w:t xml:space="preserve">III. Research Objectives</w:t>
      </w:r>
    </w:p>
    <w:p>
      <w:pPr>
        <w:pStyle w:val="FirstParagraph"/>
      </w:pPr>
      <w:r>
        <w:t xml:space="preserve">The thesis will pursue three interconnected objectives:</w:t>
      </w:r>
    </w:p>
    <w:p>
      <w:pPr>
        <w:numPr>
          <w:ilvl w:val="0"/>
          <w:numId w:val="1002"/>
        </w:numPr>
        <w:pStyle w:val="Compact"/>
      </w:pPr>
      <w:r>
        <w:rPr>
          <w:bCs/>
          <w:b/>
        </w:rPr>
        <w:t xml:space="preserve">Assess Current DGP Implementation:</w:t>
      </w:r>
      <w:r>
        <w:t xml:space="preserve"> </w:t>
      </w:r>
      <w:r>
        <w:t xml:space="preserve">Evaluate the operational effectiveness of existing Doctor General Practitioner teams across 15 public health centers in Córdoba (covering urban, peri-urban, and rural settings) using mixed-methods data collection.</w:t>
      </w:r>
    </w:p>
    <w:p>
      <w:pPr>
        <w:numPr>
          <w:ilvl w:val="0"/>
          <w:numId w:val="1002"/>
        </w:numPr>
        <w:pStyle w:val="Compact"/>
      </w:pPr>
      <w:r>
        <w:rPr>
          <w:bCs/>
          <w:b/>
        </w:rPr>
        <w:t xml:space="preserve">Identify Context-Specific Barriers:</w:t>
      </w:r>
      <w:r>
        <w:t xml:space="preserve"> </w:t>
      </w:r>
      <w:r>
        <w:t xml:space="preserve">Analyze socioeconomic, cultural, and logistical factors unique to Argentina's Córdoba province that hinder DGP service delivery—focusing on indigenous communities (e.g., Wichí populations), elderly care, and agricultural worker health needs.</w:t>
      </w:r>
    </w:p>
    <w:p>
      <w:pPr>
        <w:numPr>
          <w:ilvl w:val="0"/>
          <w:numId w:val="1002"/>
        </w:numPr>
        <w:pStyle w:val="Compact"/>
      </w:pPr>
      <w:r>
        <w:rPr>
          <w:bCs/>
          <w:b/>
        </w:rPr>
        <w:t xml:space="preserve">Develop Optimization Framework:</w:t>
      </w:r>
      <w:r>
        <w:t xml:space="preserve"> </w:t>
      </w:r>
      <w:r>
        <w:t xml:space="preserve">Co-create with local health authorities (Municipalidad de Córdoba, Secretaría de Salud) an evidence-based DGP deployment model tailored to provincial resource constraints and demographic realities.</w:t>
      </w:r>
    </w:p>
    <w:bookmarkEnd w:id="22"/>
    <w:bookmarkStart w:id="23" w:name="iv.-methodology"/>
    <w:p>
      <w:pPr>
        <w:pStyle w:val="Heading2"/>
      </w:pPr>
      <w:r>
        <w:t xml:space="preserve">IV. Methodology</w:t>
      </w:r>
    </w:p>
    <w:p>
      <w:pPr>
        <w:pStyle w:val="FirstParagraph"/>
      </w:pPr>
      <w:r>
        <w:t xml:space="preserve">This 18-month study employs a sequential mixed-methods approach aligned with Argentina's National Health Research Guidelines:</w:t>
      </w:r>
    </w:p>
    <w:p>
      <w:pPr>
        <w:numPr>
          <w:ilvl w:val="0"/>
          <w:numId w:val="1003"/>
        </w:numPr>
        <w:pStyle w:val="Compact"/>
      </w:pPr>
      <w:r>
        <w:rPr>
          <w:bCs/>
          <w:b/>
        </w:rPr>
        <w:t xml:space="preserve">Phase 1 (Months 1-6):</w:t>
      </w:r>
      <w:r>
        <w:t xml:space="preserve"> </w:t>
      </w:r>
      <w:r>
        <w:t xml:space="preserve">Quantitative analysis of health records from 20,000 patients across the selected Córdoba health centers to measure DGP impact on: (a) preventable hospitalizations, (b) chronic disease management rates, and (c) patient wait times.</w:t>
      </w:r>
    </w:p>
    <w:p>
      <w:pPr>
        <w:numPr>
          <w:ilvl w:val="0"/>
          <w:numId w:val="1003"/>
        </w:numPr>
        <w:pStyle w:val="Compact"/>
      </w:pPr>
      <w:r>
        <w:rPr>
          <w:bCs/>
          <w:b/>
        </w:rPr>
        <w:t xml:space="preserve">Phase 2 (Months 7-12):</w:t>
      </w:r>
      <w:r>
        <w:t xml:space="preserve"> </w:t>
      </w:r>
      <w:r>
        <w:t xml:space="preserve">Qualitative fieldwork including 45 in-depth interviews with DGPs and community health workers, plus 6 focus groups with patients from high-need zones like Villa María and Río Cuarto. All data will be analyzed using NVivo software following grounded theory principles.</w:t>
      </w:r>
    </w:p>
    <w:p>
      <w:pPr>
        <w:numPr>
          <w:ilvl w:val="0"/>
          <w:numId w:val="1003"/>
        </w:numPr>
        <w:pStyle w:val="Compact"/>
      </w:pPr>
      <w:r>
        <w:rPr>
          <w:bCs/>
          <w:b/>
        </w:rPr>
        <w:t xml:space="preserve">Phase 3 (Months 13-18):</w:t>
      </w:r>
      <w:r>
        <w:t xml:space="preserve"> </w:t>
      </w:r>
      <w:r>
        <w:t xml:space="preserve">Participatory action research with the Córdoba Provincial Health Ministry to prototype and test the proposed DGP framework in two pilot communities, measuring changes in service accessibility and cost-efficiency using WHO's Primary Healthcare Assessment Tool (PHCAT).</w:t>
      </w:r>
    </w:p>
    <w:p>
      <w:pPr>
        <w:pStyle w:val="FirstParagraph"/>
      </w:pPr>
      <w:r>
        <w:t xml:space="preserve">Ethical approval will be obtained from the Universidad Nacional de Córdoba's Research Ethics Committee, with all data anonymized to comply with Argentina's Law 25.326 on Data Protection.</w:t>
      </w:r>
    </w:p>
    <w:bookmarkEnd w:id="23"/>
    <w:bookmarkStart w:id="24" w:name="v.-expected-outcomes-and-significance"/>
    <w:p>
      <w:pPr>
        <w:pStyle w:val="Heading2"/>
      </w:pPr>
      <w:r>
        <w:t xml:space="preserve">V. Expected Outcomes and Significance</w:t>
      </w:r>
    </w:p>
    <w:p>
      <w:pPr>
        <w:pStyle w:val="FirstParagraph"/>
      </w:pPr>
      <w:r>
        <w:t xml:space="preserve">This thesis will deliver three key contributions to Argentina's healthcare landscape:</w:t>
      </w:r>
    </w:p>
    <w:p>
      <w:pPr>
        <w:numPr>
          <w:ilvl w:val="0"/>
          <w:numId w:val="1004"/>
        </w:numPr>
        <w:pStyle w:val="Compact"/>
      </w:pPr>
      <w:r>
        <w:rPr>
          <w:bCs/>
          <w:b/>
        </w:rPr>
        <w:t xml:space="preserve">Practical Framework for Córdoba:</w:t>
      </w:r>
      <w:r>
        <w:t xml:space="preserve"> </w:t>
      </w:r>
      <w:r>
        <w:t xml:space="preserve">A scalable DGP integration model addressing the province's specific challenges—such as seasonal agricultural labor migration and indigenous health disparities—which can be adapted for other Argentine provinces.</w:t>
      </w:r>
    </w:p>
    <w:p>
      <w:pPr>
        <w:numPr>
          <w:ilvl w:val="0"/>
          <w:numId w:val="1004"/>
        </w:numPr>
        <w:pStyle w:val="Compact"/>
      </w:pPr>
      <w:r>
        <w:rPr>
          <w:bCs/>
          <w:b/>
        </w:rPr>
        <w:t xml:space="preserve">Evidence-Based Policy Impact:</w:t>
      </w:r>
      <w:r>
        <w:t xml:space="preserve"> </w:t>
      </w:r>
      <w:r>
        <w:t xml:space="preserve">Data to inform the next phase of Córdoba's "Salud en Tu Barrio" initiative, potentially influencing provincial healthcare budget allocation toward DGP workforce development.</w:t>
      </w:r>
    </w:p>
    <w:p>
      <w:pPr>
        <w:numPr>
          <w:ilvl w:val="0"/>
          <w:numId w:val="1004"/>
        </w:numPr>
        <w:pStyle w:val="Compact"/>
      </w:pPr>
      <w:r>
        <w:rPr>
          <w:bCs/>
          <w:b/>
        </w:rPr>
        <w:t xml:space="preserve">Professional Development Resource:</w:t>
      </w:r>
      <w:r>
        <w:t xml:space="preserve"> </w:t>
      </w:r>
      <w:r>
        <w:t xml:space="preserve">A specialized training module for Argentine DGPs focusing on rural emergency response, mental health screening, and cultural competency with indigenous populations—addressing the 62% of DGPs citing skill gaps in these areas (CENEX, 2023).</w:t>
      </w:r>
    </w:p>
    <w:p>
      <w:pPr>
        <w:pStyle w:val="FirstParagraph"/>
      </w:pPr>
      <w:r>
        <w:t xml:space="preserve">The significance extends beyond Córdoba: findings will contribute to Argentina's national goal of achieving universal health coverage by 2030, aligning with the World Health Organization's Primary Healthcare Strategy. Crucially, this work centers on how Doctor General Practitioners—rather than imported foreign models—can be successfully adapted to Argentina's context.</w:t>
      </w:r>
    </w:p>
    <w:bookmarkEnd w:id="24"/>
    <w:bookmarkStart w:id="25" w:name="vi.-timeline"/>
    <w:p>
      <w:pPr>
        <w:pStyle w:val="Heading2"/>
      </w:pPr>
      <w:r>
        <w:t xml:space="preserve">VI. Timeline</w:t>
      </w:r>
    </w:p>
    <w:p>
      <w:pPr>
        <w:pStyle w:val="FirstParagraph"/>
      </w:pPr>
      <w:r>
        <w:t xml:space="preserve">Phase</w:t>
      </w:r>
    </w:p>
    <w:bookmarkEnd w:id="25"/>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Fully approved ethics protocol; research toolkit validated with Córdoba Health Ministry</w:t>
      </w:r>
    </w:p>
    <w:p>
      <w:pPr>
        <w:pStyle w:val="BodyText"/>
      </w:pPr>
      <w:r>
        <w:t xml:space="preserve">Data Collection (Quantitative)</w:t>
      </w:r>
    </w:p>
    <w:p>
      <w:pPr>
        <w:pStyle w:val="BodyText"/>
      </w:pPr>
      <w:r>
        <w:t xml:space="preserve">4-6</w:t>
      </w:r>
    </w:p>
    <w:p>
      <w:pPr>
        <w:pStyle w:val="BodyText"/>
      </w:pPr>
      <w:r>
        <w:t xml:space="preserve">Baseline health metrics for 15 facilities; preliminary analysis report</w:t>
      </w:r>
    </w:p>
    <w:p>
      <w:pPr>
        <w:pStyle w:val="BodyText"/>
      </w:pPr>
      <w:r>
        <w:t xml:space="preserve">Data Collection (Qualitative)</w:t>
      </w:r>
    </w:p>
    <w:p>
      <w:pPr>
        <w:pStyle w:val="BodyText"/>
      </w:pPr>
      <w:r>
        <w:t xml:space="preserve">7-10</w:t>
      </w:r>
    </w:p>
    <w:p>
      <w:pPr>
        <w:pStyle w:val="BodyText"/>
      </w:pPr>
      <w:r>
        <w:t xml:space="preserve">Barrier analysis report; patient experience synthesis</w:t>
      </w:r>
    </w:p>
    <w:p>
      <w:pPr>
        <w:pStyle w:val="BodyText"/>
      </w:pPr>
      <w:r>
        <w:t xml:space="preserve">Pilot Framework Development &amp; Testing</w:t>
      </w:r>
    </w:p>
    <w:p>
      <w:pPr>
        <w:pStyle w:val="BodyText"/>
      </w:pPr>
      <w:r>
        <w:t xml:space="preserve">11-15</w:t>
      </w:r>
    </w:p>
    <w:p>
      <w:pPr>
        <w:pStyle w:val="BodyText"/>
      </w:pPr>
      <w:r>
        <w:t xml:space="preserve">Pilot implementation plan; cost-benefit analysis for DGP model</w:t>
      </w:r>
    </w:p>
    <w:p>
      <w:pPr>
        <w:pStyle w:val="BodyText"/>
      </w:pPr>
      <w:r>
        <w:t xml:space="preserve">Final Analysis &amp; Thesis Writing</w:t>
      </w:r>
    </w:p>
    <w:p>
      <w:pPr>
        <w:pStyle w:val="BodyText"/>
      </w:pPr>
      <w:r>
        <w:t xml:space="preserve">16-18</w:t>
      </w:r>
    </w:p>
    <w:p>
      <w:pPr>
        <w:pStyle w:val="BodyText"/>
      </w:pPr>
      <w:r>
        <w:t xml:space="preserve">Complete thesis manuscript; policy brief for Provincial Health Ministry</w:t>
      </w:r>
    </w:p>
    <w:bookmarkStart w:id="26" w:name="vii.-conclusion"/>
    <w:p>
      <w:pPr>
        <w:pStyle w:val="Heading2"/>
      </w:pPr>
      <w:r>
        <w:t xml:space="preserve">VII. Conclusion</w:t>
      </w:r>
    </w:p>
    <w:p>
      <w:pPr>
        <w:pStyle w:val="FirstParagraph"/>
      </w:pPr>
      <w:r>
        <w:t xml:space="preserve">The Doctor General Practitioner represents Argentina's most viable path to sustainable primary healthcare in Córdoba—where geographic diversity, socioeconomic disparities, and system fragmentation demand locally rooted solutions. This thesis proposal responds directly to the provincial government's call for "healthcare that walks with the people" (Salud Pública Córdoba, 2023), focusing on how DGPs can be empowered as central figures in a unified care network. By grounding our research in Córdoba's specific realities—from the vineyards of San Carlos to the Quechua communities of Punilla—we ensure that this work transcends academic exercise to become a catalyst for tangible, equitable health improvements across one of Argentina's most dynamic provinces.</w:t>
      </w:r>
    </w:p>
    <w:p>
      <w:pPr>
        <w:pStyle w:val="BodyText"/>
      </w:pPr>
      <w:r>
        <w:t xml:space="preserve">Ultimately, this research asserts that Argentina's healthcare future must be built on the shoulders of trained Doctor General Practitioners who understand not just medicine, but the communities they serve. The proposed study in Córdoba will establish a replicable blueprint for integrating these essential healthcare providers into Argentina's public system, fulfilling both national health objectives and local community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through Doctor General Practitioner Integration in Argentina Córdoba</dc:title>
  <dc:creator/>
  <dc:language>en</dc:language>
  <cp:keywords/>
  <dcterms:created xsi:type="dcterms:W3CDTF">2026-07-22T20:46:36Z</dcterms:created>
  <dcterms:modified xsi:type="dcterms:W3CDTF">2026-07-22T20:46:36Z</dcterms:modified>
</cp:coreProperties>
</file>

<file path=docProps/custom.xml><?xml version="1.0" encoding="utf-8"?>
<Properties xmlns="http://schemas.openxmlformats.org/officeDocument/2006/custom-properties" xmlns:vt="http://schemas.openxmlformats.org/officeDocument/2006/docPropsVTypes"/>
</file>