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Ecosystem</w:t>
      </w:r>
    </w:p>
    <w:bookmarkStart w:id="20" w:name="Xc17cff69f81ad9ab27ece8416d403e4630c30f2"/>
    <w:p>
      <w:pPr>
        <w:pStyle w:val="Heading1"/>
      </w:pPr>
      <w:r>
        <w:t xml:space="preserve">Thesis Proposal: Strengthening Primary Care Systems through Optimized Doctor General Practitioner Integration in China Beijing</w:t>
      </w:r>
    </w:p>
    <w:p>
      <w:pPr>
        <w:pStyle w:val="FirstParagraph"/>
      </w:pPr>
      <w:r>
        <w:rPr>
          <w:bCs/>
          <w:b/>
        </w:rPr>
        <w:t xml:space="preserve">Abstract (Approx. 200 words)</w:t>
      </w:r>
    </w:p>
    <w:p>
      <w:pPr>
        <w:pStyle w:val="BodyText"/>
      </w:pPr>
      <w:r>
        <w:t xml:space="preserve">This Thesis Proposal outlines a critical research initiative addressing the acute shortage and underutilization of General Practitioners (GPs) within China Beijing's complex healthcare infrastructure. As the nation's political, economic, and cultural hub with a population exceeding 21 million, Beijing faces unprecedented pressure on its tertiary hospitals due to systemic gaps in primary care delivery. While China has implemented national healthcare reforms emphasizing "Healthy China 2030," the strategic deployment of the</w:t>
      </w:r>
      <w:r>
        <w:t xml:space="preserve"> </w:t>
      </w:r>
      <w:r>
        <w:rPr>
          <w:iCs/>
          <w:i/>
        </w:rPr>
        <w:t xml:space="preserve">Doctor General Practitioner</w:t>
      </w:r>
      <w:r>
        <w:t xml:space="preserve"> </w:t>
      </w:r>
      <w:r>
        <w:t xml:space="preserve">remains fragmented, particularly in urban megacities like Beijing. This research proposes a comprehensive investigation into optimizing the GP role through evidence-based policy recommendations, training model enhancements, and integration within Beijing's unique public health framework. The study will employ mixed-methods analysis—combining quantitative data from Beijing municipal health databases with qualitative insights from 150+ healthcare stakeholders (including GPs, patients, administrators) across 30 community health centers. By directly targeting the</w:t>
      </w:r>
      <w:r>
        <w:t xml:space="preserve"> </w:t>
      </w:r>
      <w:r>
        <w:rPr>
          <w:iCs/>
          <w:i/>
        </w:rPr>
        <w:t xml:space="preserve">Doctor General Practitioner</w:t>
      </w:r>
      <w:r>
        <w:t xml:space="preserve">'s operational challenges within</w:t>
      </w:r>
      <w:r>
        <w:t xml:space="preserve"> </w:t>
      </w:r>
      <w:r>
        <w:rPr>
          <w:bCs/>
          <w:b/>
        </w:rPr>
        <w:t xml:space="preserve">China Beijing</w:t>
      </w:r>
      <w:r>
        <w:t xml:space="preserve">, this thesis aims to generate actionable solutions to reduce hospital overcrowding, improve chronic disease management, and foster sustainable primary care resilience in one of the world's most densely populated urban environments.</w:t>
      </w:r>
    </w:p>
    <w:p>
      <w:pPr>
        <w:pStyle w:val="BodyText"/>
      </w:pPr>
      <w:r>
        <w:rPr>
          <w:bCs/>
          <w:b/>
        </w:rPr>
        <w:t xml:space="preserve">1. Introduction: The Imperative for GP Integration in Beijing (Approx. 200 words)</w:t>
      </w:r>
    </w:p>
    <w:p>
      <w:pPr>
        <w:pStyle w:val="BodyText"/>
      </w:pPr>
      <w:r>
        <w:t xml:space="preserve">China's healthcare transformation, particularly under the "Basic Medical and Health Care System" reforms, has prioritized strengthening primary care as the foundation of universal coverage. However,</w:t>
      </w:r>
      <w:r>
        <w:t xml:space="preserve"> </w:t>
      </w:r>
      <w:r>
        <w:rPr>
          <w:bCs/>
          <w:b/>
        </w:rPr>
        <w:t xml:space="preserve">China Beijing</w:t>
      </w:r>
      <w:r>
        <w:t xml:space="preserve">, despite its advanced infrastructure and resources, exemplifies a critical paradox: vast numbers of patients flock to tertiary hospitals for routine care due to insufficient trust in or access to competent General Practitioners. The current model heavily relies on specialists in hospital settings, leading to 70%+ outpatient volume at tertiary centers—far exceeding optimal capacity (Beijing Municipal Health Commission, 2023). This strain directly undermines China's national health goals and increases patient costs. Crucially, the term "Doctor General Practitioner" (DGP) represents a specific professional identity within China's evolving system; DGPs are physicians trained in comprehensive primary care but often lack clear scope-of-practice definitions, adequate support systems, or public recognition compared to specialists. This Thesis Proposal directly confronts these systemic weaknesses. The research question guiding this study is:</w:t>
      </w:r>
      <w:r>
        <w:t xml:space="preserve"> </w:t>
      </w:r>
      <w:r>
        <w:rPr>
          <w:iCs/>
          <w:i/>
        </w:rPr>
        <w:t xml:space="preserve">How can Beijing strategically redefine, deploy, and empower the Doctor General Practitioner to effectively serve as the first point of contact for residents and alleviate pressure on its overstretched tertiary healthcare network?</w:t>
      </w:r>
    </w:p>
    <w:p>
      <w:pPr>
        <w:pStyle w:val="BodyText"/>
      </w:pPr>
      <w:r>
        <w:rPr>
          <w:bCs/>
          <w:b/>
        </w:rPr>
        <w:t xml:space="preserve">2. Literature Review &amp; Contextual Gaps in China Beijing (Approx. 200 words)</w:t>
      </w:r>
    </w:p>
    <w:p>
      <w:pPr>
        <w:pStyle w:val="BodyText"/>
      </w:pPr>
      <w:r>
        <w:t xml:space="preserve">Existing literature on Chinese primary care highlights national policy shifts but largely overlooks the specific urban, high-density context of Beijing. Studies by Zhang et al. (2021) and Chen &amp; Liu (2022) note China's national DGP target of 35 per 100,000 population by 2035 but document significant regional disparities—Beijing currently lags at approximately 18 per 10,467 people. Crucially, these studies fail to analyze the *operational barriers* for DGPs within Beijing: excessive administrative burdens from hospital-centric systems (Wang, 2023), insufficient integration with community health services (CHS), lack of standardized diagnostic tools accessible at CHS level, and low patient awareness of GP services. Furthermore, while China's "Integrated Traditional Chinese Medicine and Western Medicine" policy is lauded nationally, Beijing-specific research on how DGPs effectively utilize TCM within their primary care framework remains scarce. This Thesis Proposal addresses this critical gap by focusing *exclusively* on the</w:t>
      </w:r>
      <w:r>
        <w:t xml:space="preserve"> </w:t>
      </w:r>
      <w:r>
        <w:rPr>
          <w:iCs/>
          <w:i/>
        </w:rPr>
        <w:t xml:space="preserve">Doctor General Practitioner</w:t>
      </w:r>
      <w:r>
        <w:t xml:space="preserve">'s role within the unique socio-geographic and systemic landscape of</w:t>
      </w:r>
      <w:r>
        <w:t xml:space="preserve"> </w:t>
      </w:r>
      <w:r>
        <w:rPr>
          <w:bCs/>
          <w:b/>
        </w:rPr>
        <w:t xml:space="preserve">China Beijing</w:t>
      </w:r>
      <w:r>
        <w:t xml:space="preserve">, moving beyond national averages to provide hyper-local, actionable insights for policymakers in China's most pivotal city.</w:t>
      </w:r>
    </w:p>
    <w:p>
      <w:pPr>
        <w:pStyle w:val="BodyText"/>
      </w:pPr>
      <w:r>
        <w:rPr>
          <w:bCs/>
          <w:b/>
        </w:rPr>
        <w:t xml:space="preserve">3. Research Objectives &amp; Methodology (Approx. 200 words)</w:t>
      </w:r>
    </w:p>
    <w:p>
      <w:pPr>
        <w:pStyle w:val="BodyText"/>
      </w:pPr>
      <w:r>
        <w:t xml:space="preserve">This Thesis Proposal defines three core objectives:</w:t>
      </w:r>
    </w:p>
    <w:p>
      <w:pPr>
        <w:numPr>
          <w:ilvl w:val="0"/>
          <w:numId w:val="1001"/>
        </w:numPr>
        <w:pStyle w:val="Compact"/>
      </w:pPr>
      <w:r>
        <w:t xml:space="preserve">To map the current structural, financial, and professional challenges hindering the effective functioning of Doctor General Practitioners across Beijing's 16 districts.</w:t>
      </w:r>
    </w:p>
    <w:p>
      <w:pPr>
        <w:numPr>
          <w:ilvl w:val="0"/>
          <w:numId w:val="1001"/>
        </w:numPr>
        <w:pStyle w:val="Compact"/>
      </w:pPr>
      <w:r>
        <w:t xml:space="preserve">To evaluate patient perception and utilization patterns of DGPs versus specialists in Beijing's urban community settings.</w:t>
      </w:r>
    </w:p>
    <w:p>
      <w:pPr>
        <w:numPr>
          <w:ilvl w:val="0"/>
          <w:numId w:val="1001"/>
        </w:numPr>
        <w:pStyle w:val="Compact"/>
      </w:pPr>
      <w:r>
        <w:t xml:space="preserve">To co-develop with stakeholders (GPs, CHS directors, patients, policymakers) a replicable operational model for DGP integration within the Beijing context.</w:t>
      </w:r>
    </w:p>
    <w:p>
      <w:pPr>
        <w:pStyle w:val="FirstParagraph"/>
      </w:pPr>
      <w:r>
        <w:t xml:space="preserve">Methodology employs a sequential mixed-methods design: Phase 1 analyzes anonymized patient flow data and workforce statistics from Beijing's Health Information Platform (2020-2023). Phase 2 conducts in-depth interviews (n=45) with DGPs and administrators, plus focus groups (n=6 groups, 8 participants each) with patients in diverse Beijing neighborhoods. Phase 3 utilizes participatory workshops to refine the proposed model based on stakeholder feedback. Data analysis will use thematic analysis for qualitative data and descriptive/inferential statistics for quantitative data. All work will adhere to China's National Health Ethics guidelines and obtain institutional review board approval from a Beijing-based university partner (e.g., Peking University Health Science Center).</w:t>
      </w:r>
    </w:p>
    <w:p>
      <w:pPr>
        <w:pStyle w:val="BodyText"/>
      </w:pPr>
      <w:r>
        <w:rPr>
          <w:bCs/>
          <w:b/>
        </w:rPr>
        <w:t xml:space="preserve">4. Expected Contribution &amp; Significance (Approx. 100 words)</w:t>
      </w:r>
    </w:p>
    <w:p>
      <w:pPr>
        <w:pStyle w:val="BodyText"/>
      </w:pPr>
      <w:r>
        <w:t xml:space="preserve">This Thesis Proposal directly contributes to resolving the critical bottleneck in</w:t>
      </w:r>
      <w:r>
        <w:t xml:space="preserve"> </w:t>
      </w:r>
      <w:r>
        <w:rPr>
          <w:bCs/>
          <w:b/>
        </w:rPr>
        <w:t xml:space="preserve">China Beijing</w:t>
      </w:r>
      <w:r>
        <w:t xml:space="preserve">'s healthcare delivery by providing the first comprehensive, evidence-based blueprint for optimizing the Doctor General Practitioner's role at a city level. The findings will offer immediate, practical tools for Beijing's Municipal Health Commission to revise GP training curricula (including TCM integration), adjust reimbursement models to incentivize primary care, and implement targeted public education campaigns. Beyond Beijing, this model provides a replicable framework for other Chinese megacities navigating similar primary care transitions under</w:t>
      </w:r>
      <w:r>
        <w:t xml:space="preserve"> </w:t>
      </w:r>
      <w:r>
        <w:rPr>
          <w:bCs/>
          <w:b/>
        </w:rPr>
        <w:t xml:space="preserve">China</w:t>
      </w:r>
      <w:r>
        <w:t xml:space="preserve">'s national healthcare reforms. By focusing squarely on the operational realities of the Doctor General Practitioner within Beijing's ecosystem, this research moves beyond theoretical policy discussions to deliver tangible solutions for achieving sustainable, equitable healthcare access in one of the world's most complex urban health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Doctor General Practitioner in China Beijing's Healthcare Ecosystem</dc:title>
  <dc:creator/>
  <dc:language>en</dc:language>
  <cp:keywords/>
  <dcterms:created xsi:type="dcterms:W3CDTF">2025-12-10T01:22:19Z</dcterms:created>
  <dcterms:modified xsi:type="dcterms:W3CDTF">2025-12-10T01:22:19Z</dcterms:modified>
</cp:coreProperties>
</file>

<file path=docProps/custom.xml><?xml version="1.0" encoding="utf-8"?>
<Properties xmlns="http://schemas.openxmlformats.org/officeDocument/2006/custom-properties" xmlns:vt="http://schemas.openxmlformats.org/officeDocument/2006/docPropsVTypes"/>
</file>