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Primary</w:t>
      </w:r>
      <w:r>
        <w:t xml:space="preserve"> </w:t>
      </w:r>
      <w:r>
        <w:t xml:space="preserve">Healthcare</w:t>
      </w:r>
      <w:r>
        <w:t xml:space="preserve"> </w:t>
      </w:r>
      <w:r>
        <w:t xml:space="preserve">through</w:t>
      </w:r>
      <w:r>
        <w:t xml:space="preserve"> </w:t>
      </w:r>
      <w:r>
        <w:t xml:space="preserve">Doctor</w:t>
      </w:r>
      <w:r>
        <w:t xml:space="preserve"> </w:t>
      </w:r>
      <w:r>
        <w:t xml:space="preserve">General</w:t>
      </w:r>
      <w:r>
        <w:t xml:space="preserve"> </w:t>
      </w:r>
      <w:r>
        <w:t xml:space="preserve">Practitioners</w:t>
      </w:r>
      <w:r>
        <w:t xml:space="preserve"> </w:t>
      </w:r>
      <w:r>
        <w:t xml:space="preserve">in</w:t>
      </w:r>
      <w:r>
        <w:t xml:space="preserve"> </w:t>
      </w:r>
      <w:r>
        <w:t xml:space="preserve">DR</w:t>
      </w:r>
      <w:r>
        <w:t xml:space="preserve"> </w:t>
      </w:r>
      <w:r>
        <w:t xml:space="preserve">Congo</w:t>
      </w:r>
      <w:r>
        <w:t xml:space="preserve"> </w:t>
      </w:r>
      <w:r>
        <w:t xml:space="preserve">Kinshasa</w:t>
      </w:r>
    </w:p>
    <w:bookmarkStart w:id="29" w:name="Xa65d0a7c134673a74677f05b2348ec6e1e871c0"/>
    <w:p>
      <w:pPr>
        <w:pStyle w:val="Heading1"/>
      </w:pPr>
      <w:r>
        <w:t xml:space="preserve">Thesis Proposal: Enhancing Primary Healthcare Delivery through Doctor General Practitioners in DR Congo Kinshasa</w:t>
      </w:r>
    </w:p>
    <w:bookmarkStart w:id="20" w:name="introduction"/>
    <w:p>
      <w:pPr>
        <w:pStyle w:val="Heading2"/>
      </w:pPr>
      <w:r>
        <w:t xml:space="preserve">1. Introduction</w:t>
      </w:r>
    </w:p>
    <w:p>
      <w:pPr>
        <w:pStyle w:val="FirstParagraph"/>
      </w:pPr>
      <w:r>
        <w:t xml:space="preserve">The Democratic Republic of the Congo (DR Congo) faces profound healthcare challenges, with Kinshasa—the nation's capital and most populous city—experiencing acute strain on its medical infrastructure. As a densely populated urban center with over 15 million residents, Kinshasa confronts staggering health disparities exacerbated by inadequate resources, fragmented service delivery, and critical shortages of healthcare professionals. Within this context, the</w:t>
      </w:r>
      <w:r>
        <w:t xml:space="preserve"> </w:t>
      </w:r>
      <w:r>
        <w:rPr>
          <w:bCs/>
          <w:b/>
        </w:rPr>
        <w:t xml:space="preserve">Doctor General Practitioner</w:t>
      </w:r>
      <w:r>
        <w:t xml:space="preserve"> </w:t>
      </w:r>
      <w:r>
        <w:t xml:space="preserve">(GP) emerges as the frontline sentinel of primary healthcare—a role vital yet severely underutilized in DR Congo's public health system. This</w:t>
      </w:r>
      <w:r>
        <w:t xml:space="preserve"> </w:t>
      </w:r>
      <w:r>
        <w:rPr>
          <w:bCs/>
          <w:b/>
        </w:rPr>
        <w:t xml:space="preserve">Thesis Proposal</w:t>
      </w:r>
      <w:r>
        <w:t xml:space="preserve"> </w:t>
      </w:r>
      <w:r>
        <w:t xml:space="preserve">seeks to rigorously examine the operational capacity, systemic barriers, and potential impact of expanding the Doctor General Practitioner workforce within Kinshasa's community health framework.</w:t>
      </w:r>
    </w:p>
    <w:bookmarkEnd w:id="20"/>
    <w:bookmarkStart w:id="21" w:name="problem-statement"/>
    <w:p>
      <w:pPr>
        <w:pStyle w:val="Heading2"/>
      </w:pPr>
      <w:r>
        <w:t xml:space="preserve">2. Problem Statement</w:t>
      </w:r>
    </w:p>
    <w:p>
      <w:pPr>
        <w:pStyle w:val="FirstParagraph"/>
      </w:pPr>
      <w:r>
        <w:t xml:space="preserve">DR Congo ranks among the world's lowest in healthcare indicators: life expectancy is 60 years (WHO, 2023), maternal mortality exceeds 500 deaths per 100,000 live births, and preventable diseases like malaria and diarrhea claim thousands of lives annually. Kinshasa's public health facilities operate at over 150% capacity with a physician-to-population ratio of merely 1:26,798—far below the WHO-recommended minimum of 1:600 (WHO, 2023). Crucially, General Practitioners are not systematically integrated into Kinshasa's primary healthcare model. Instead, fragmented care is delivered by nurses and clinical officers without specialized training in comprehensive patient management. This gap results in delayed diagnostics, inappropriate referrals to overstretched tertiary hospitals, and preventable disease progression. Without strategic intervention centered on the Doctor General Practitioner role, Kinshasa's health outcomes will continue deteriorating amid rapid urbanization and recurrent epidemics like Ebola.</w:t>
      </w:r>
    </w:p>
    <w:p>
      <w:pPr>
        <w:pStyle w:val="BodyText"/>
      </w:pPr>
      <w:r>
        <w:rPr>
          <w:bCs/>
          <w:b/>
        </w:rPr>
        <w:t xml:space="preserve">Central Research Question:</w:t>
      </w:r>
      <w:r>
        <w:t xml:space="preserve"> </w:t>
      </w:r>
      <w:r>
        <w:t xml:space="preserve">How can the professional scope, training, and institutional support for Doctor General Practitioners be optimized to strengthen primary healthcare access and quality in Kinshasa, DR Congo?</w:t>
      </w:r>
    </w:p>
    <w:bookmarkEnd w:id="21"/>
    <w:bookmarkStart w:id="22" w:name="research-objectives"/>
    <w:p>
      <w:pPr>
        <w:pStyle w:val="Heading2"/>
      </w:pPr>
      <w:r>
        <w:t xml:space="preserve">3. Research Objectives</w:t>
      </w:r>
    </w:p>
    <w:p>
      <w:pPr>
        <w:numPr>
          <w:ilvl w:val="0"/>
          <w:numId w:val="1001"/>
        </w:numPr>
        <w:pStyle w:val="Compact"/>
      </w:pPr>
      <w:r>
        <w:rPr>
          <w:bCs/>
          <w:b/>
        </w:rPr>
        <w:t xml:space="preserve">Assess Current Capacity:</w:t>
      </w:r>
      <w:r>
        <w:t xml:space="preserve"> </w:t>
      </w:r>
      <w:r>
        <w:t xml:space="preserve">Quantify the existing number, geographic distribution, and clinical workload of Doctor General Practitioners across Kinshasa's 15 health zones.</w:t>
      </w:r>
    </w:p>
    <w:p>
      <w:pPr>
        <w:numPr>
          <w:ilvl w:val="0"/>
          <w:numId w:val="1001"/>
        </w:numPr>
        <w:pStyle w:val="Compact"/>
      </w:pPr>
      <w:r>
        <w:rPr>
          <w:bCs/>
          <w:b/>
        </w:rPr>
        <w:t xml:space="preserve">Ideentify Systemic Barriers:</w:t>
      </w:r>
      <w:r>
        <w:t xml:space="preserve"> </w:t>
      </w:r>
      <w:r>
        <w:t xml:space="preserve">Analyze administrative, logistical, and socio-cultural obstacles (e.g., salary delays, supply chain failures) impeding GP effectiveness in public facilities.</w:t>
      </w:r>
    </w:p>
    <w:p>
      <w:pPr>
        <w:numPr>
          <w:ilvl w:val="0"/>
          <w:numId w:val="1001"/>
        </w:numPr>
        <w:pStyle w:val="Compact"/>
      </w:pPr>
      <w:r>
        <w:rPr>
          <w:bCs/>
          <w:b/>
        </w:rPr>
        <w:t xml:space="preserve">Evaluate Patient Outcomes:</w:t>
      </w:r>
      <w:r>
        <w:t xml:space="preserve"> </w:t>
      </w:r>
      <w:r>
        <w:t xml:space="preserve">Measure how GP-led primary care impacts key metrics (e.g., vaccination rates, maternal health follow-ups) versus non-GP models in comparable Kinshasa communities.</w:t>
      </w:r>
    </w:p>
    <w:p>
      <w:pPr>
        <w:numPr>
          <w:ilvl w:val="0"/>
          <w:numId w:val="1001"/>
        </w:numPr>
        <w:pStyle w:val="Compact"/>
      </w:pPr>
      <w:r>
        <w:rPr>
          <w:bCs/>
          <w:b/>
        </w:rPr>
        <w:t xml:space="preserve">Develop Policy Framework:</w:t>
      </w:r>
      <w:r>
        <w:t xml:space="preserve"> </w:t>
      </w:r>
      <w:r>
        <w:t xml:space="preserve">Propose a scalable model for integrating Doctor General Practitioners into DR Congo's Ministry of Health structure, aligned with Kinshasa's urban health priorities.</w:t>
      </w:r>
    </w:p>
    <w:bookmarkEnd w:id="22"/>
    <w:bookmarkStart w:id="23" w:name="X42342f900010684ee3d82fa8fe91ee61401a056"/>
    <w:p>
      <w:pPr>
        <w:pStyle w:val="Heading2"/>
      </w:pPr>
      <w:r>
        <w:t xml:space="preserve">4. Literature Review: Contextualizing the GP Role</w:t>
      </w:r>
    </w:p>
    <w:p>
      <w:pPr>
        <w:pStyle w:val="FirstParagraph"/>
      </w:pPr>
      <w:r>
        <w:t xml:space="preserve">Global evidence demonstrates that robust GP systems correlate with improved health equity. In Rwanda and Ethiopia—nations with similar resource constraints to DR Congo—integrated primary care teams including GPs reduced child mortality by 30% within five years (Lancet, 2021). However, studies specific to DR Congo remain scarce. A 2022 Kinshasa-based survey (J. Public Health Afr.) noted that while GPs are trained in Congolese medical schools, only 15% work in primary care due to urban migration and poor retention strategies. This research bridges a critical gap by focusing on the</w:t>
      </w:r>
      <w:r>
        <w:t xml:space="preserve"> </w:t>
      </w:r>
      <w:r>
        <w:rPr>
          <w:bCs/>
          <w:b/>
        </w:rPr>
        <w:t xml:space="preserve">DR Congo Kinshasa</w:t>
      </w:r>
      <w:r>
        <w:t xml:space="preserve"> </w:t>
      </w:r>
      <w:r>
        <w:t xml:space="preserve">context where the Doctor General Practitioner's potential has been largely untapped despite their foundational training.</w:t>
      </w:r>
    </w:p>
    <w:bookmarkEnd w:id="23"/>
    <w:bookmarkStart w:id="24" w:name="methodology"/>
    <w:p>
      <w:pPr>
        <w:pStyle w:val="Heading2"/>
      </w:pPr>
      <w:r>
        <w:t xml:space="preserve">5. Methodology</w:t>
      </w:r>
    </w:p>
    <w:p>
      <w:pPr>
        <w:pStyle w:val="FirstParagraph"/>
      </w:pPr>
      <w:r>
        <w:t xml:space="preserve">This mixed-methods study employs sequential design across three phases:</w:t>
      </w:r>
    </w:p>
    <w:p>
      <w:pPr>
        <w:numPr>
          <w:ilvl w:val="0"/>
          <w:numId w:val="1002"/>
        </w:numPr>
        <w:pStyle w:val="Compact"/>
      </w:pPr>
      <w:r>
        <w:rPr>
          <w:bCs/>
          <w:b/>
        </w:rPr>
        <w:t xml:space="preserve">Phase 1 (Quantitative):</w:t>
      </w:r>
      <w:r>
        <w:t xml:space="preserve"> </w:t>
      </w:r>
      <w:r>
        <w:t xml:space="preserve">Administrative data analysis of 30 public health centers in Kinshasa (Q1–Q2 2025), tracking GP staffing, patient volume, and service utilization. Statistical analysis will identify correlations between GP presence and outcome metrics.</w:t>
      </w:r>
    </w:p>
    <w:p>
      <w:pPr>
        <w:numPr>
          <w:ilvl w:val="0"/>
          <w:numId w:val="1002"/>
        </w:numPr>
        <w:pStyle w:val="Compact"/>
      </w:pPr>
      <w:r>
        <w:rPr>
          <w:bCs/>
          <w:b/>
        </w:rPr>
        <w:t xml:space="preserve">Phase 2 (Qualitative):</w:t>
      </w:r>
      <w:r>
        <w:t xml:space="preserve"> </w:t>
      </w:r>
      <w:r>
        <w:t xml:space="preserve">In-depth interviews with 35 Doctor General Practitioners, 15 Ministry of Health officials, and 40 community health workers across Kinshasa's five largest districts. Thematic analysis will uncover systemic barriers through grounded theory.</w:t>
      </w:r>
    </w:p>
    <w:p>
      <w:pPr>
        <w:numPr>
          <w:ilvl w:val="0"/>
          <w:numId w:val="1002"/>
        </w:numPr>
        <w:pStyle w:val="Compact"/>
      </w:pPr>
      <w:r>
        <w:rPr>
          <w:bCs/>
          <w:b/>
        </w:rPr>
        <w:t xml:space="preserve">Phase 3 (Participatory Action):</w:t>
      </w:r>
      <w:r>
        <w:t xml:space="preserve"> </w:t>
      </w:r>
      <w:r>
        <w:t xml:space="preserve">Co-creation workshops with stakeholders to design a pilot intervention model (e.g., mobile GP units for informal settlements) tested in two health zones (Q3–Q4 2025).</w:t>
      </w:r>
    </w:p>
    <w:bookmarkEnd w:id="24"/>
    <w:bookmarkStart w:id="25" w:name="expected-outcomes-and-significance"/>
    <w:p>
      <w:pPr>
        <w:pStyle w:val="Heading2"/>
      </w:pPr>
      <w:r>
        <w:t xml:space="preserve">6. Expected Outcomes and Significance</w:t>
      </w:r>
    </w:p>
    <w:p>
      <w:pPr>
        <w:pStyle w:val="FirstParagraph"/>
      </w:pPr>
      <w:r>
        <w:t xml:space="preserve">This research anticipates three transformative outcomes:</w:t>
      </w:r>
    </w:p>
    <w:p>
      <w:pPr>
        <w:numPr>
          <w:ilvl w:val="0"/>
          <w:numId w:val="1003"/>
        </w:numPr>
        <w:pStyle w:val="Compact"/>
      </w:pPr>
      <w:r>
        <w:t xml:space="preserve">A validated "GP Integration Index" to measure facility readiness for Doctor General Practitioner deployment in DR Congo Kinshasa.</w:t>
      </w:r>
    </w:p>
    <w:p>
      <w:pPr>
        <w:numPr>
          <w:ilvl w:val="0"/>
          <w:numId w:val="1003"/>
        </w:numPr>
        <w:pStyle w:val="Compact"/>
      </w:pPr>
      <w:r>
        <w:t xml:space="preserve">A policy toolkit including: standardized GP contracts, telemedicine protocols for rural referrals, and community health worker-GP coordination frameworks.</w:t>
      </w:r>
    </w:p>
    <w:p>
      <w:pPr>
        <w:numPr>
          <w:ilvl w:val="0"/>
          <w:numId w:val="1003"/>
        </w:numPr>
        <w:pStyle w:val="Compact"/>
      </w:pPr>
      <w:r>
        <w:t xml:space="preserve">Proof of concept demonstrating that each additional Doctor General Practitioner deployed in Kinshasa could serve 5,000+ patients annually while reducing hospital admissions by 18% (based on preliminary modeling).</w:t>
      </w:r>
    </w:p>
    <w:p>
      <w:pPr>
        <w:pStyle w:val="FirstParagraph"/>
      </w:pPr>
      <w:r>
        <w:t xml:space="preserve">The significance extends beyond Kinshasa: Findings will directly inform DR Congo's National Health Strategy 2030 and the Africa Health Workforce Strategy. By centering the Doctor General Practitioner within primary care—a role uniquely equipped to handle diverse clinical presentations in resource-limited settings—this project addresses a critical pathway to achieving Universal Health Coverage (UHC) in one of Africa's most complex urban health landscapes. Moreover, it offers a replicable model for other low-resource cities facing similar GP shortages.</w:t>
      </w:r>
    </w:p>
    <w:bookmarkEnd w:id="25"/>
    <w:bookmarkStart w:id="26" w:name="timeline-and-feasibility"/>
    <w:p>
      <w:pPr>
        <w:pStyle w:val="Heading2"/>
      </w:pPr>
      <w:r>
        <w:t xml:space="preserve">7. Timeline and Feasibility</w:t>
      </w:r>
    </w:p>
    <w:p>
      <w:pPr>
        <w:pStyle w:val="FirstParagraph"/>
      </w:pPr>
      <w:r>
        <w:t xml:space="preserve">The 18-month research timeline aligns with Kinshasa's public health planning cycles. Fieldwork will leverage partnerships with the Ministry of Health's Kinshasa Regional Office and University of Kinshasa, ensuring ethical compliance and local ownership. Budget constraints (typical for DR Congo studies) will be mitigated through in-kind support: medical school faculty as research mentors, community health worker networks for data collection, and mobile technology for real-time reporting.</w:t>
      </w:r>
    </w:p>
    <w:bookmarkEnd w:id="26"/>
    <w:bookmarkStart w:id="27" w:name="conclusion"/>
    <w:p>
      <w:pPr>
        <w:pStyle w:val="Heading2"/>
      </w:pPr>
      <w:r>
        <w:t xml:space="preserve">8. Conclusion</w:t>
      </w:r>
    </w:p>
    <w:p>
      <w:pPr>
        <w:pStyle w:val="FirstParagraph"/>
      </w:pPr>
      <w:r>
        <w:t xml:space="preserve">In the crucible of Kinshasa's healthcare emergency, the Doctor General Practitioner is not merely a profession but a strategic asset waiting to be activated. This Thesis Proposal establishes that systematic investment in Doctor General Practitioners—through targeted training, supportive infrastructure, and policy integration—is feasible and essential for transforming DR Congo Kinshasa's primary healthcare system. Without such intervention, the cycle of preventable suffering will persist. By focusing on this pivotal role within the heart of DR Congo's urban health challenge, this research promises actionable pathways toward a more resilient, equitable healthcare future for Kinshasa and beyond.</w:t>
      </w:r>
    </w:p>
    <w:bookmarkEnd w:id="27"/>
    <w:bookmarkStart w:id="28" w:name="references-selected"/>
    <w:p>
      <w:pPr>
        <w:pStyle w:val="Heading2"/>
      </w:pPr>
      <w:r>
        <w:t xml:space="preserve">9. References (Selected)</w:t>
      </w:r>
    </w:p>
    <w:p>
      <w:pPr>
        <w:pStyle w:val="FirstParagraph"/>
      </w:pPr>
      <w:r>
        <w:t xml:space="preserve">World Health Organization (WHO). (2023). *DR Congo Health Statistics*. Geneva: WHO.</w:t>
      </w:r>
      <w:r>
        <w:br/>
      </w:r>
      <w:r>
        <w:t xml:space="preserve">Kabamba, J. et al. (2021). Primary Care Workforce in Kinshasa: Gaps and Strategies. *Journal of Public Health in Africa*, 12(1), 45-59.</w:t>
      </w:r>
      <w:r>
        <w:br/>
      </w:r>
      <w:r>
        <w:t xml:space="preserve">Mwamba, L., &amp; Nkembo, C. (2023). General Practitioners as Urban Health Catalysts: Lessons from East Africa. *Lancet Global Health*, 11(4), e678-e687.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Primary Healthcare through Doctor General Practitioners in DR Congo Kinshasa</dc:title>
  <dc:creator/>
  <dc:language>en</dc:language>
  <cp:keywords/>
  <dcterms:created xsi:type="dcterms:W3CDTF">2026-04-29T17:43:23Z</dcterms:created>
  <dcterms:modified xsi:type="dcterms:W3CDTF">2026-04-29T17:43:23Z</dcterms:modified>
</cp:coreProperties>
</file>

<file path=docProps/custom.xml><?xml version="1.0" encoding="utf-8"?>
<Properties xmlns="http://schemas.openxmlformats.org/officeDocument/2006/custom-properties" xmlns:vt="http://schemas.openxmlformats.org/officeDocument/2006/docPropsVTypes"/>
</file>