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Egypt</w:t>
      </w:r>
      <w:r>
        <w:t xml:space="preserve"> </w:t>
      </w:r>
      <w:r>
        <w:t xml:space="preserve">Cairo's</w:t>
      </w:r>
      <w:r>
        <w:t xml:space="preserve"> </w:t>
      </w:r>
      <w:r>
        <w:t xml:space="preserve">Primary</w:t>
      </w:r>
      <w:r>
        <w:t xml:space="preserve"> </w:t>
      </w:r>
      <w:r>
        <w:t xml:space="preserve">Healthcare</w:t>
      </w:r>
      <w:r>
        <w:t xml:space="preserve"> </w:t>
      </w:r>
      <w:r>
        <w:t xml:space="preserve">System</w:t>
      </w:r>
    </w:p>
    <w:bookmarkStart w:id="28" w:name="X1df536ddfdaa3851a7b76d32041a192060ab6b8"/>
    <w:p>
      <w:pPr>
        <w:pStyle w:val="Heading1"/>
      </w:pPr>
      <w:r>
        <w:t xml:space="preserve">Thesis Proposal: Addressing Critical Gaps in Primary Healthcare Delivery Through the Enhanced Role of Doctor General Practitioner in Egypt Cairo</w:t>
      </w:r>
    </w:p>
    <w:bookmarkStart w:id="20" w:name="abstract"/>
    <w:p>
      <w:pPr>
        <w:pStyle w:val="Heading2"/>
      </w:pPr>
      <w:r>
        <w:t xml:space="preserve">Abstract</w:t>
      </w:r>
    </w:p>
    <w:p>
      <w:pPr>
        <w:pStyle w:val="FirstParagraph"/>
      </w:pPr>
      <w:r>
        <w:t xml:space="preserve">This thesis proposal outlines a comprehensive research study focused on the pivotal role and systemic challenges faced by the Doctor General Practitioner (G.P.) within Egypt's primary healthcare framework, with specific emphasis on urban dynamics of Cairo. As Egypt's capital and most densely populated city, Cairo grapples with unprecedented healthcare demands exacerbated by rapid urbanization, resource constraints, and a critical shortage of frontline medical personnel. The research aims to investigate the current operational capacity, patient access barriers, professional development needs, and potential systemic interventions for the Doctor General Practitioner in Cairo. Findings will directly inform policy recommendations to strengthen primary care delivery in one of Egypt's most complex urban healthcare environments.</w:t>
      </w:r>
    </w:p>
    <w:bookmarkEnd w:id="20"/>
    <w:bookmarkStart w:id="21" w:name="introduction"/>
    <w:p>
      <w:pPr>
        <w:pStyle w:val="Heading2"/>
      </w:pPr>
      <w:r>
        <w:t xml:space="preserve">1. Introduction</w:t>
      </w:r>
    </w:p>
    <w:p>
      <w:pPr>
        <w:pStyle w:val="FirstParagraph"/>
      </w:pPr>
      <w:r>
        <w:t xml:space="preserve">Primary healthcare forms the backbone of any sustainable health system, and the Doctor General Practitioner stands as its indispensable cornerstone. In Egypt, particularly within the sprawling metropolis of Cairo—home to over 20 million inhabitants—the effectiveness of this role is paramount yet severely strained. Despite Egypt's National Health Strategy 2030 prioritizing primary healthcare expansion, Cairo faces acute shortages: current estimates indicate less than one Doctor General Practitioner per 10,000 residents in many districts, falling far short of World Health Organization (WHO) recommendations. This disparity leads to overcrowded clinics, extended patient waiting times, and compromised quality of care—issues that disproportionately impact Cairo's vulnerable populations residing in informal settlements (ahyaa). This thesis directly addresses the urgent need to analyze and optimize the Doctor General Practitioner's role specifically within Egypt Cairo's unique socio-geographic context.</w:t>
      </w:r>
    </w:p>
    <w:bookmarkEnd w:id="21"/>
    <w:bookmarkStart w:id="22" w:name="problem-statement"/>
    <w:p>
      <w:pPr>
        <w:pStyle w:val="Heading2"/>
      </w:pPr>
      <w:r>
        <w:t xml:space="preserve">2. Problem Statement</w:t>
      </w:r>
    </w:p>
    <w:p>
      <w:pPr>
        <w:pStyle w:val="FirstParagraph"/>
      </w:pPr>
      <w:r>
        <w:t xml:space="preserve">The current healthcare landscape in Cairo reveals a critical disconnect between policy goals and ground reality for the Doctor General Practitioner. While national initiatives promote integrated primary care models, implementation in urban centers like Cairo is hindered by systemic issues: underfunded public clinics (particularly in low-income districts), excessive patient loads exceeding 50 patients per day per practitioner, limited referral pathways to specialists, and insufficient non-clinical support staff. Crucially, there remains a significant gap in understanding how the Doctor General Practitioner navigates these specific Cairo challenges—factors like chronic traffic congestion delaying emergency referrals, cultural barriers in diverse communities (e.g., Nubian migrants in Helwan), and the impact of seasonal health crises (e.g., heatwaves, respiratory illnesses) on clinic capacity. This research will move beyond general national statistics to diagnose the precise operational hurdles faced by the Doctor General Practitioner *in Cairo*.</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Egypt Cairo:</w:t>
      </w:r>
    </w:p>
    <w:p>
      <w:pPr>
        <w:numPr>
          <w:ilvl w:val="0"/>
          <w:numId w:val="1001"/>
        </w:numPr>
        <w:pStyle w:val="Compact"/>
      </w:pPr>
      <w:r>
        <w:t xml:space="preserve">To quantify and analyze the current distribution, workload capacity, and patient satisfaction levels of Doctor General Practitioners across diverse districts of Cairo (e.g., affluent Nasr City vs. densely populated Imbaba).</w:t>
      </w:r>
    </w:p>
    <w:p>
      <w:pPr>
        <w:numPr>
          <w:ilvl w:val="0"/>
          <w:numId w:val="1001"/>
        </w:numPr>
        <w:pStyle w:val="Compact"/>
      </w:pPr>
      <w:r>
        <w:t xml:space="preserve">To identify key systemic barriers (administrative, infrastructural, resource-related) impeding the effective practice of the Doctor General Practitioner in urban Cairo settings.</w:t>
      </w:r>
    </w:p>
    <w:p>
      <w:pPr>
        <w:numPr>
          <w:ilvl w:val="0"/>
          <w:numId w:val="1001"/>
        </w:numPr>
        <w:pStyle w:val="Compact"/>
      </w:pPr>
      <w:r>
        <w:t xml:space="preserve">To assess the perceived professional development needs and career satisfaction levels of existing Doctor General Practitioners within Cairo's public primary healthcare system.</w:t>
      </w:r>
    </w:p>
    <w:p>
      <w:pPr>
        <w:numPr>
          <w:ilvl w:val="0"/>
          <w:numId w:val="1001"/>
        </w:numPr>
        <w:pStyle w:val="Compact"/>
      </w:pPr>
      <w:r>
        <w:t xml:space="preserve">To evaluate the feasibility and potential impact of targeted interventions (e.g., telemedicine integration, community health worker support, streamlined referral systems) specifically designed for Cairo's urban context to enhance the Doctor General Practitioner's effectiveness.</w:t>
      </w:r>
    </w:p>
    <w:bookmarkEnd w:id="23"/>
    <w:bookmarkStart w:id="24" w:name="methodology"/>
    <w:p>
      <w:pPr>
        <w:pStyle w:val="Heading2"/>
      </w:pPr>
      <w:r>
        <w:t xml:space="preserve">4. Methodology</w:t>
      </w:r>
    </w:p>
    <w:p>
      <w:pPr>
        <w:pStyle w:val="FirstParagraph"/>
      </w:pPr>
      <w:r>
        <w:t xml:space="preserve">A mixed-methods approach will be employed to ensure robust and contextually rich data collection within Egypt Cairo:</w:t>
      </w:r>
    </w:p>
    <w:p>
      <w:pPr>
        <w:numPr>
          <w:ilvl w:val="0"/>
          <w:numId w:val="1002"/>
        </w:numPr>
        <w:pStyle w:val="Compact"/>
      </w:pPr>
      <w:r>
        <w:rPr>
          <w:bCs/>
          <w:b/>
        </w:rPr>
        <w:t xml:space="preserve">Quantitative Component:</w:t>
      </w:r>
      <w:r>
        <w:t xml:space="preserve"> </w:t>
      </w:r>
      <w:r>
        <w:t xml:space="preserve">Surveys and structured interviews with 150+ Doctor General Practitioners across 15 public primary healthcare units (PHUs) strategically selected from high, medium, and low-income districts of Cairo. Patient exit surveys at these PHUs will measure access times, satisfaction with GP consultations, and perceived quality of care.</w:t>
      </w:r>
    </w:p>
    <w:p>
      <w:pPr>
        <w:numPr>
          <w:ilvl w:val="0"/>
          <w:numId w:val="1002"/>
        </w:numPr>
        <w:pStyle w:val="Compact"/>
      </w:pPr>
      <w:r>
        <w:rPr>
          <w:bCs/>
          <w:b/>
        </w:rPr>
        <w:t xml:space="preserve">Qualitative Component:</w:t>
      </w:r>
      <w:r>
        <w:t xml:space="preserve"> </w:t>
      </w:r>
      <w:r>
        <w:t xml:space="preserve">In-depth interviews with 30 Doctor General Practitioners (representing varying experience levels), 15 key Ministry of Health (MoH) Cairo district health officials, and 20 community health workers. Focus groups will be conducted with patients from diverse socioeconomic backgrounds to capture ground-level perspectives on accessing GP services.</w:t>
      </w:r>
    </w:p>
    <w:p>
      <w:pPr>
        <w:numPr>
          <w:ilvl w:val="0"/>
          <w:numId w:val="1002"/>
        </w:numPr>
        <w:pStyle w:val="Compact"/>
      </w:pPr>
      <w:r>
        <w:rPr>
          <w:bCs/>
          <w:b/>
        </w:rPr>
        <w:t xml:space="preserve">Data Analysis:</w:t>
      </w:r>
      <w:r>
        <w:t xml:space="preserve"> </w:t>
      </w:r>
      <w:r>
        <w:t xml:space="preserve">Thematic analysis of qualitative data using NVivo software; statistical analysis of quantitative survey data using SPSS. Comparative analysis will highlight disparities between Cairo districts and inform targeted recommendations.</w:t>
      </w:r>
    </w:p>
    <w:bookmarkEnd w:id="24"/>
    <w:bookmarkStart w:id="25" w:name="significance-and-expected-outcomes"/>
    <w:p>
      <w:pPr>
        <w:pStyle w:val="Heading2"/>
      </w:pPr>
      <w:r>
        <w:t xml:space="preserve">5. Significance and Expected Outcomes</w:t>
      </w:r>
    </w:p>
    <w:p>
      <w:pPr>
        <w:pStyle w:val="FirstParagraph"/>
      </w:pPr>
      <w:r>
        <w:t xml:space="preserve">This research holds critical significance for Egypt's healthcare system, specifically for Cairo's population health outcomes. By focusing intensely on the Doctor General Practitioner within the unique urban ecosystem of Egypt Cairo, this thesis will generate evidence-based insights directly applicable to national policy reform. Key expected contributions include:</w:t>
      </w:r>
    </w:p>
    <w:p>
      <w:pPr>
        <w:numPr>
          <w:ilvl w:val="0"/>
          <w:numId w:val="1003"/>
        </w:numPr>
        <w:pStyle w:val="Compact"/>
      </w:pPr>
      <w:r>
        <w:t xml:space="preserve">A detailed mapping of GP capacity and bottlenecks across Cairo, revealing district-specific needs.</w:t>
      </w:r>
    </w:p>
    <w:p>
      <w:pPr>
        <w:numPr>
          <w:ilvl w:val="0"/>
          <w:numId w:val="1003"/>
        </w:numPr>
        <w:pStyle w:val="Compact"/>
      </w:pPr>
      <w:r>
        <w:t xml:space="preserve">Validated recommendations for optimizing the Doctor General Practitioner's workflow in high-volume urban settings (e.g., incorporating digital health tools for appointment management within Cairo’s traffic constraints).</w:t>
      </w:r>
    </w:p>
    <w:p>
      <w:pPr>
        <w:numPr>
          <w:ilvl w:val="0"/>
          <w:numId w:val="1003"/>
        </w:numPr>
        <w:pStyle w:val="Compact"/>
      </w:pPr>
      <w:r>
        <w:t xml:space="preserve">Policy briefs addressing resource allocation priorities (staffing, equipment, referral systems) tailored to Cairo's demographic realities.</w:t>
      </w:r>
    </w:p>
    <w:p>
      <w:pPr>
        <w:numPr>
          <w:ilvl w:val="0"/>
          <w:numId w:val="1003"/>
        </w:numPr>
        <w:pStyle w:val="Compact"/>
      </w:pPr>
      <w:r>
        <w:t xml:space="preserve">Framework for enhancing professional development programs specifically designed for the Doctor General Practitioner in Egypt’s complex public healthcare environment.</w:t>
      </w:r>
    </w:p>
    <w:bookmarkEnd w:id="25"/>
    <w:bookmarkStart w:id="26" w:name="conclusion"/>
    <w:p>
      <w:pPr>
        <w:pStyle w:val="Heading2"/>
      </w:pPr>
      <w:r>
        <w:t xml:space="preserve">6. Conclusion</w:t>
      </w:r>
    </w:p>
    <w:p>
      <w:pPr>
        <w:pStyle w:val="FirstParagraph"/>
      </w:pPr>
      <w:r>
        <w:t xml:space="preserve">The role of the Doctor General Practitioner is not merely clinical; it is a fundamental determinant of equitable, efficient, and accessible primary healthcare for Cairo's vast population. The challenges faced by this critical professional within Egypt Cairo are systemic, urgent, and deeply rooted in urban complexity. This Thesis Proposal commits to conducting rigorous research to illuminate these realities and propose actionable solutions. By centering the Doctor General Practitioner as the focal point of analysis within the specific context of Egypt Cairo, this study will provide indispensable evidence for transforming primary healthcare delivery. The findings will directly support Egypt's National Health Strategy 2030 goals and contribute to building a more resilient, responsive, and patient-centered healthcare system for Cairo's future generations. Investing in optimizing the Doctor General Practitioner’s capacity is not just an operational necessity—it is a vital investment in Cairo’s public health security.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Doctor General Practitioner in Egypt Cairo's Primary Healthcare System</dc:title>
  <dc:creator/>
  <dc:language>en</dc:language>
  <cp:keywords/>
  <dcterms:created xsi:type="dcterms:W3CDTF">2025-12-11T09:32:18Z</dcterms:created>
  <dcterms:modified xsi:type="dcterms:W3CDTF">2025-12-11T09:32:18Z</dcterms:modified>
</cp:coreProperties>
</file>

<file path=docProps/custom.xml><?xml version="1.0" encoding="utf-8"?>
<Properties xmlns="http://schemas.openxmlformats.org/officeDocument/2006/custom-properties" xmlns:vt="http://schemas.openxmlformats.org/officeDocument/2006/docPropsVTypes"/>
</file>