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Healthcare</w:t>
      </w:r>
      <w:r>
        <w:t xml:space="preserve"> </w:t>
      </w:r>
      <w:r>
        <w:t xml:space="preserve">Delivery</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General</w:t>
      </w:r>
      <w:r>
        <w:t xml:space="preserve"> </w:t>
      </w:r>
      <w:r>
        <w:t xml:space="preserve">Practitioners</w:t>
      </w:r>
      <w:r>
        <w:t xml:space="preserve"> </w:t>
      </w:r>
      <w:r>
        <w:t xml:space="preserve">in</w:t>
      </w:r>
      <w:r>
        <w:t xml:space="preserve"> </w:t>
      </w:r>
      <w:r>
        <w:t xml:space="preserve">Iran</w:t>
      </w:r>
      <w:r>
        <w:t xml:space="preserve"> </w:t>
      </w:r>
      <w:r>
        <w:t xml:space="preserve">Tehran</w:t>
      </w:r>
    </w:p>
    <w:bookmarkStart w:id="28" w:name="X3127208c9142121ca257e9bef42a17f8c660118"/>
    <w:p>
      <w:pPr>
        <w:pStyle w:val="Heading1"/>
      </w:pPr>
      <w:r>
        <w:t xml:space="preserve">Thesis Proposal: Strengthening Primary Healthcare Systems in Tehran, Iran through the Strategic Integration of General Practitioners</w:t>
      </w:r>
    </w:p>
    <w:bookmarkStart w:id="20" w:name="abstract"/>
    <w:p>
      <w:pPr>
        <w:pStyle w:val="Heading2"/>
      </w:pPr>
      <w:r>
        <w:t xml:space="preserve">Abstract</w:t>
      </w:r>
    </w:p>
    <w:p>
      <w:pPr>
        <w:pStyle w:val="FirstParagraph"/>
      </w:pPr>
      <w:r>
        <w:t xml:space="preserve">This thesis proposal addresses a critical gap within the Iranian healthcare system, specifically focusing on the implementation and optimization of the General Practitioner (GP) model in Tehran, Iran. Despite significant investments in healthcare infrastructure, Tehran faces challenges including fragmented care, overcrowded specialty clinics, and inequitable access to primary care services. The central aim is to develop a context-specific framework for integrating effective General Practitioners into the primary healthcare delivery structure of Tehran. This research will investigate current models of patient navigation within Iran's public health system, assess the perceived role and capacity of existing family physicians (often mislabeled as "Doctor General Practitioner" in informal contexts), and propose evidence-based strategies to elevate the GP role as a cornerstone for improving population health outcomes in urban Iran. The study employs a mixed-methods approach, combining quantitative analysis of healthcare utilization data from Tehran's public clinics with qualitative interviews involving key stakeholders including patients, physicians (including those functioning as de facto GPs), and Ministry of Health administrators. The expected outcome is a validated operational model tailored to the socio-cultural and systemic realities of Tehran, contributing significantly to Iran's national health objectives.</w:t>
      </w:r>
    </w:p>
    <w:bookmarkEnd w:id="20"/>
    <w:bookmarkStart w:id="21" w:name="Xedd7ff339a4f1c20e6207c9dcfe3a9e5ccf11d8"/>
    <w:p>
      <w:pPr>
        <w:pStyle w:val="Heading2"/>
      </w:pPr>
      <w:r>
        <w:t xml:space="preserve">1. Introduction: The Imperative for General Practitioners in Tehran</w:t>
      </w:r>
    </w:p>
    <w:p>
      <w:pPr>
        <w:pStyle w:val="FirstParagraph"/>
      </w:pPr>
      <w:r>
        <w:t xml:space="preserve">Iran's healthcare system has made commendable strides in accessibility, particularly through its extensive network of public health centers. However, the urban landscape of Tehran, home to over 9 million residents and experiencing rapid demographic shifts and rising non-communicable diseases (NCDs), exposes significant limitations in primary care organization. The traditional model heavily reliant on specialists for initial consultations creates bottlenecks, increases costs, and fragments patient care – a critical issue where the concept of a dedicated "Doctor General Practitioner" is often misunderstood or underutilized within Tehran's complex healthcare ecosystem. While Iran has implemented a Family Physician Program (FPP) primarily targeting rural areas since 2005, its adaptation to the dense, diverse, and high-demand environment of Tehran remains inadequate. This proposal argues that establishing a robust General Practitioner system is not merely beneficial but essential for sustainable healthcare delivery in Tehran. The thesis directly addresses the urgent need to reframe and strategically deploy General Practitioners (often referred to ambiguously as "Doctor General Practitioner" in policy documents) within the Iranian context, specifically tailored for Tehran's unique challenges.</w:t>
      </w:r>
    </w:p>
    <w:bookmarkEnd w:id="21"/>
    <w:bookmarkStart w:id="22" w:name="problem-statement"/>
    <w:p>
      <w:pPr>
        <w:pStyle w:val="Heading2"/>
      </w:pPr>
      <w:r>
        <w:t xml:space="preserve">2. Problem Statement</w:t>
      </w:r>
    </w:p>
    <w:p>
      <w:pPr>
        <w:pStyle w:val="FirstParagraph"/>
      </w:pPr>
      <w:r>
        <w:t xml:space="preserve">The current primary care model in Tehran leads to inefficiencies and poor health outcomes. Patients frequently bypass initial primary assessment, flooding specialty departments with preventable conditions (e.g., hypertension management, routine vaccinations). This results in longer wait times, higher costs for both patients and the system, physician burnout among specialists who are not equipped for comprehensive first-contact care, and reduced continuity of care. Crucially, while Tehran has many physicians trained in general medicine ("Doctor General Practitioner" qualifications exist), they are often underemployed or work outside the intended primary care pathway due to systemic barriers – including payment structures favoring procedures over preventive care, lack of clear scope definition for GPs within Tehran's health centers, and patient preference for specialists. The absence of a well-defined, supported General Practitioner role within Tehran's public sector is a key factor undermining the system's potential for equitable, efficient primary healthcare delivery as envisioned by Iran's Health Transformation Plan.</w:t>
      </w:r>
    </w:p>
    <w:bookmarkEnd w:id="22"/>
    <w:bookmarkStart w:id="23" w:name="Xe0da5f37ecffc7d71f6a4a7b3058979e06e752c"/>
    <w:p>
      <w:pPr>
        <w:pStyle w:val="Heading2"/>
      </w:pPr>
      <w:r>
        <w:t xml:space="preserve">3. Literature Review: Global Models vs. Iran’s Context</w:t>
      </w:r>
    </w:p>
    <w:p>
      <w:pPr>
        <w:pStyle w:val="FirstParagraph"/>
      </w:pPr>
      <w:r>
        <w:t xml:space="preserve">Extensive literature demonstrates that strong primary care systems with well-integrated General Practitioners correlate with better health outcomes, lower costs, and greater patient satisfaction in diverse settings (e.g., UK NHS, Australia's Medicare). However, successful models are context-specific. While Iran's FPP shows promise in rural areas using similar principles (assigned physicians for neighborhoods), Tehran presents distinct challenges: extreme urban density, high socioeconomic stratification within the city, a vast private healthcare sector influencing patient expectations, and a legacy of specialist-centric culture. Existing Iranian studies on primary care in Tehran focus mainly on physician numbers or satisfaction rather than the systemic role of GPs. This research bridges that gap by explicitly examining how to operationalize the General Practitioner function *within* Tehran's specific urban health infrastructure, moving beyond simply deploying physicians to structurally embedding them as gatekeepers and coordinators of comprehensive, person-centered care.</w:t>
      </w:r>
    </w:p>
    <w:bookmarkEnd w:id="23"/>
    <w:bookmarkStart w:id="24" w:name="research-objectives"/>
    <w:p>
      <w:pPr>
        <w:pStyle w:val="Heading2"/>
      </w:pPr>
      <w:r>
        <w:t xml:space="preserve">4. Research Objectives</w:t>
      </w:r>
    </w:p>
    <w:p>
      <w:pPr>
        <w:numPr>
          <w:ilvl w:val="0"/>
          <w:numId w:val="1001"/>
        </w:numPr>
        <w:pStyle w:val="Compact"/>
      </w:pPr>
      <w:r>
        <w:t xml:space="preserve">To map the current flow of patients through primary and secondary care services in selected public health centers across diverse neighborhoods of Tehran.</w:t>
      </w:r>
    </w:p>
    <w:p>
      <w:pPr>
        <w:numPr>
          <w:ilvl w:val="0"/>
          <w:numId w:val="1001"/>
        </w:numPr>
        <w:pStyle w:val="Compact"/>
      </w:pPr>
      <w:r>
        <w:t xml:space="preserve">To assess the perceptions, skills, and perceived barriers faced by physicians currently performing generalist functions ("Doctor General Practitioner" roles) within Tehran's public system.</w:t>
      </w:r>
    </w:p>
    <w:p>
      <w:pPr>
        <w:numPr>
          <w:ilvl w:val="0"/>
          <w:numId w:val="1001"/>
        </w:numPr>
        <w:pStyle w:val="Compact"/>
      </w:pPr>
      <w:r>
        <w:t xml:space="preserve">To identify patient preferences, knowledge gaps regarding primary care pathways, and experiences navigating healthcare in Tehran.</w:t>
      </w:r>
    </w:p>
    <w:p>
      <w:pPr>
        <w:numPr>
          <w:ilvl w:val="0"/>
          <w:numId w:val="1001"/>
        </w:numPr>
        <w:pStyle w:val="Compact"/>
      </w:pPr>
      <w:r>
        <w:t xml:space="preserve">To co-design a contextually appropriate General Practitioner service model tailored for the urban environment of Tehran with stakeholders (physicians, patients, administrators).</w:t>
      </w:r>
    </w:p>
    <w:bookmarkEnd w:id="24"/>
    <w:bookmarkStart w:id="25" w:name="methodology"/>
    <w:p>
      <w:pPr>
        <w:pStyle w:val="Heading2"/>
      </w:pPr>
      <w:r>
        <w:t xml:space="preserve">5. Methodology</w:t>
      </w:r>
    </w:p>
    <w:p>
      <w:pPr>
        <w:pStyle w:val="FirstParagraph"/>
      </w:pPr>
      <w:r>
        <w:t xml:space="preserve">This study will utilize a sequential mixed-methods design over 18 months in Tehran. Phase 1: Quantitative analysis of anonymized healthcare utilization data (e.g., referral rates to specialists, chronic disease management outcomes) from 10 representative public health centers across Tehran's districts. Phase 2: Qualitative exploration via semi-structured interviews with approximately 30 key informants (including current family physicians/facilitators in primary care settings, patients with common chronic conditions, and Ministry of Health officials involved in Tehran's health planning). Phase 3: A participatory workshop involving all stakeholder groups to refine and validate the proposed General Practitioner service model framework for Tehran. Data will be analyzed using thematic analysis for qualitative data and descriptive/inferential statistics for quantitative data. Ethical approval will be obtained from the relevant institutional review board in Tehran.</w:t>
      </w:r>
    </w:p>
    <w:bookmarkEnd w:id="25"/>
    <w:bookmarkStart w:id="26" w:name="significance-expected-outcomes"/>
    <w:p>
      <w:pPr>
        <w:pStyle w:val="Heading2"/>
      </w:pPr>
      <w:r>
        <w:t xml:space="preserve">6. Significance &amp; Expected Outcomes</w:t>
      </w:r>
    </w:p>
    <w:p>
      <w:pPr>
        <w:pStyle w:val="FirstParagraph"/>
      </w:pPr>
      <w:r>
        <w:t xml:space="preserve">This thesis directly contributes to Iran's national health priorities by providing a practical roadmap for strengthening primary care in its largest and most complex city. The expected outcome is a validated, evidence-based operational model for integrating General Practitioners into Tehran's public healthcare system, specifically addressing the unique challenges of urban Iran. This model will include clear role definitions (correcting the misnomer "Doctor General Practitioner"), recommended service protocols, training needs for physicians transitioning to this role within Tehran's context, and strategies for aligning financial incentives with primary care goals. By demonstrating a feasible pathway to enhance primary care in Tehran, the research has the potential to influence national policy reforms beyond just Iran Tehran, supporting Iran's broader goal of achieving Universal Health Coverage through robust primary healthcare. It addresses a critical gap identified by the World Health Organization in urban health systems globally and provides an actionable solution for an Iranian city facing immense healthcare demand.</w:t>
      </w:r>
    </w:p>
    <w:bookmarkEnd w:id="26"/>
    <w:bookmarkStart w:id="27" w:name="conclusion"/>
    <w:p>
      <w:pPr>
        <w:pStyle w:val="Heading2"/>
      </w:pPr>
      <w:r>
        <w:t xml:space="preserve">7. Conclusion</w:t>
      </w:r>
    </w:p>
    <w:p>
      <w:pPr>
        <w:pStyle w:val="FirstParagraph"/>
      </w:pPr>
      <w:r>
        <w:t xml:space="preserve">The integration of a functional General Practitioner system is not a luxury but a necessity for sustainable, equitable, and efficient healthcare in Tehran. This Thesis Proposal outlines a focused research agenda to develop and validate such a system within the specific socio-technical context of Iran Tehran. By moving beyond generic models and addressing the systemic barriers hindering effective primary care delivery in this major urban center, this research promises significant contributions to both Iranian health policy and the global discourse on strengthening primary healthcare in densely populated urban settings. The successful implementation of an optimized General Practitioner framework within Tehran will serve as a vital catalyst for transforming Iran's healthcare landscape towards greater resilience and patient-centeredness.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Healthcare Delivery through the Role of General Practitioners in Iran Tehran</dc:title>
  <dc:creator/>
  <dc:language>en</dc:language>
  <cp:keywords/>
  <dcterms:created xsi:type="dcterms:W3CDTF">2026-04-29T14:42:48Z</dcterms:created>
  <dcterms:modified xsi:type="dcterms:W3CDTF">2026-04-29T14:42:48Z</dcterms:modified>
</cp:coreProperties>
</file>

<file path=docProps/custom.xml><?xml version="1.0" encoding="utf-8"?>
<Properties xmlns="http://schemas.openxmlformats.org/officeDocument/2006/custom-properties" xmlns:vt="http://schemas.openxmlformats.org/officeDocument/2006/docPropsVTypes"/>
</file>