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by</w:t>
      </w:r>
      <w:r>
        <w:t xml:space="preserve"> </w:t>
      </w:r>
      <w:r>
        <w:t xml:space="preserve">General</w:t>
      </w:r>
      <w:r>
        <w:t xml:space="preserve"> </w:t>
      </w:r>
      <w:r>
        <w:t xml:space="preserve">Practitioners</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782ad2018c3ed624181894ec979b6a1650409b5"/>
    <w:p>
      <w:pPr>
        <w:pStyle w:val="Heading1"/>
      </w:pPr>
      <w:r>
        <w:t xml:space="preserve">Thesis Proposal: Strengthening the Role of General Practitioners in Urban Primary Healthcare Systems: A Case Study of Abidjan, Ivory Coast</w:t>
      </w:r>
    </w:p>
    <w:bookmarkStart w:id="20" w:name="introduction"/>
    <w:p>
      <w:pPr>
        <w:pStyle w:val="Heading2"/>
      </w:pPr>
      <w:r>
        <w:t xml:space="preserve">Introduction</w:t>
      </w:r>
    </w:p>
    <w:p>
      <w:pPr>
        <w:pStyle w:val="FirstParagraph"/>
      </w:pPr>
      <w:r>
        <w:t xml:space="preserve">The healthcare landscape in the Ivory Coast faces significant challenges, particularly in urban centers like Abidjan, where rapid population growth and limited infrastructure strain existing medical resources. This Thesis Proposal addresses the critical need to optimize primary healthcare delivery through the strategic deployment and professional development of General Practitioners (GPs) within Abidjan's complex health ecosystem. As the economic capital housing over 5 million residents, Abidjan represents a microcosm of West Africa's urban health challenges where General Practitioners serve as frontline healthcare providers managing diverse conditions without specialty training. This research directly responds to national healthcare priorities outlined in Ivory Coast's National Health Policy (2016-2030) which emphasizes strengthening primary care systems.</w:t>
      </w:r>
    </w:p>
    <w:bookmarkEnd w:id="20"/>
    <w:bookmarkStart w:id="21" w:name="problem-statement"/>
    <w:p>
      <w:pPr>
        <w:pStyle w:val="Heading2"/>
      </w:pPr>
      <w:r>
        <w:t xml:space="preserve">Problem Statement</w:t>
      </w:r>
    </w:p>
    <w:p>
      <w:pPr>
        <w:pStyle w:val="FirstParagraph"/>
      </w:pPr>
      <w:r>
        <w:t xml:space="preserve">In Abidjan, the current model of primary healthcare delivery suffers from severe fragmentation, with General Practitioners often operating in under-resourced public clinics or overcrowded private practices. Key issues include: (1) Inadequate training for GPs in managing emerging urban health challenges like non-communicable diseases and mental health; (2) Fragmented referral systems leading to patient drop-offs; (3) Limited integration of digital health tools despite high mobile penetration in Ivory Coast; and (4) Geographic maldistribution of healthcare access, with peripheral neighborhoods facing severe shortages. These factors contribute to preventable hospitalizations and reduced treatment adherence among Abidjan's urban poor, directly contradicting the Ivory Coast government's commitment to Universal Health Coverage (UHC) by 2030.</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roles, working conditions, and clinical challenges faced by General Practitioners in Abidjan's public and private primary care facilities.</w:t>
      </w:r>
    </w:p>
    <w:p>
      <w:pPr>
        <w:numPr>
          <w:ilvl w:val="0"/>
          <w:numId w:val="1001"/>
        </w:numPr>
        <w:pStyle w:val="Compact"/>
      </w:pPr>
      <w:r>
        <w:t xml:space="preserve">To identify critical gaps in GP training relevant to urban health needs specific to Ivory Coast (e.g., managing diabetes prevalence of 10.2% in Abidjan as per WHO 2023 data, mental health stigma, infectious disease co-morbidities).</w:t>
      </w:r>
    </w:p>
    <w:p>
      <w:pPr>
        <w:numPr>
          <w:ilvl w:val="0"/>
          <w:numId w:val="1001"/>
        </w:numPr>
        <w:pStyle w:val="Compact"/>
      </w:pPr>
      <w:r>
        <w:t xml:space="preserve">To evaluate the impact of existing referral pathways between General Practitioners and specialized urban hospitals on patient outcomes.</w:t>
      </w:r>
    </w:p>
    <w:p>
      <w:pPr>
        <w:numPr>
          <w:ilvl w:val="0"/>
          <w:numId w:val="1001"/>
        </w:numPr>
        <w:pStyle w:val="Compact"/>
      </w:pPr>
      <w:r>
        <w:t xml:space="preserve">To develop a context-specific competency framework for General Practitioners in Abidjan that integrates WHO's Primary Healthcare Approach with Ivory Coast's cultural and epidemiological realities.</w:t>
      </w:r>
    </w:p>
    <w:bookmarkEnd w:id="22"/>
    <w:bookmarkStart w:id="23" w:name="literature-review-synthesis-of-key-gaps"/>
    <w:p>
      <w:pPr>
        <w:pStyle w:val="Heading2"/>
      </w:pPr>
      <w:r>
        <w:t xml:space="preserve">Literature Review (Synthesis of Key Gaps)</w:t>
      </w:r>
    </w:p>
    <w:p>
      <w:pPr>
        <w:pStyle w:val="FirstParagraph"/>
      </w:pPr>
      <w:r>
        <w:t xml:space="preserve">Existing research on African primary healthcare predominantly focuses on rural settings, neglecting urban contexts like Abidjan where 80% of the country's population resides. While studies by the World Health Organization (2021) acknowledge GPs as essential for UHC, few examine their operational challenges in West African cities with high migration rates and complex health transitions. A 2022 study in *BMC Health Services Research* documented GP burnout in Lagos but provided no actionable models applicable to Abidjan's Francophone context. Similarly, Ivorian academic work (e.g., Kouamé &amp; Touré, 2020) analyzes medical school curricula but lacks field validation on GP practice challenges. This research bridges this critical gap by centering the Doctor General Practitioner within Ivory Coast Abidjan's unique urban health architecture.</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in Abidjan:</w:t>
      </w:r>
    </w:p>
    <w:p>
      <w:pPr>
        <w:numPr>
          <w:ilvl w:val="0"/>
          <w:numId w:val="1002"/>
        </w:numPr>
        <w:pStyle w:val="Compact"/>
      </w:pPr>
      <w:r>
        <w:rPr>
          <w:bCs/>
          <w:b/>
        </w:rPr>
        <w:t xml:space="preserve">Phase 1 (6 months):</w:t>
      </w:r>
      <w:r>
        <w:t xml:space="preserve"> </w:t>
      </w:r>
      <w:r>
        <w:t xml:space="preserve">Quantitative survey of 150 General Practitioners across Abidjan's 5 districts (public clinics, private practices, NGOs), measuring workload, referral success rates, and perceived training needs using adapted WHO primary care assessment tools.</w:t>
      </w:r>
    </w:p>
    <w:p>
      <w:pPr>
        <w:numPr>
          <w:ilvl w:val="0"/>
          <w:numId w:val="1002"/>
        </w:numPr>
        <w:pStyle w:val="Compact"/>
      </w:pPr>
      <w:r>
        <w:rPr>
          <w:bCs/>
          <w:b/>
        </w:rPr>
        <w:t xml:space="preserve">Phase 2 (6 months):</w:t>
      </w:r>
      <w:r>
        <w:t xml:space="preserve"> </w:t>
      </w:r>
      <w:r>
        <w:t xml:space="preserve">Qualitative component including 30 in-depth interviews with GPs and health managers at facilities like Yopougon General Hospital and Abidjan University Teaching Hospital, plus 4 focus groups with patients from underserved neighborhoods (Bingerville, Adjamé).</w:t>
      </w:r>
    </w:p>
    <w:p>
      <w:pPr>
        <w:numPr>
          <w:ilvl w:val="0"/>
          <w:numId w:val="1002"/>
        </w:numPr>
        <w:pStyle w:val="Compact"/>
      </w:pPr>
      <w:r>
        <w:rPr>
          <w:bCs/>
          <w:b/>
        </w:rPr>
        <w:t xml:space="preserve">Phase 3 (6 months):</w:t>
      </w:r>
      <w:r>
        <w:t xml:space="preserve"> </w:t>
      </w:r>
      <w:r>
        <w:t xml:space="preserve">Co-creation workshop with Ivorian Ministry of Health officials, medical schools (e.g., University of Abidjan), and practicing GPs to develop the competency framework. This ensures cultural relevance—addressing local practices like traditional medicine integration.</w:t>
      </w:r>
    </w:p>
    <w:p>
      <w:pPr>
        <w:numPr>
          <w:ilvl w:val="0"/>
          <w:numId w:val="1002"/>
        </w:numPr>
        <w:pStyle w:val="Compact"/>
      </w:pPr>
      <w:r>
        <w:rPr>
          <w:bCs/>
          <w:b/>
        </w:rPr>
        <w:t xml:space="preserve">Data Analysis:</w:t>
      </w:r>
      <w:r>
        <w:t xml:space="preserve"> </w:t>
      </w:r>
      <w:r>
        <w:t xml:space="preserve">Thematic analysis for qualitative data; statistical analysis (SPSS) for survey data, with triangulation to validate findings.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healthcare in Ivory Coast Abidjan:</w:t>
      </w:r>
    </w:p>
    <w:p>
      <w:pPr>
        <w:numPr>
          <w:ilvl w:val="0"/>
          <w:numId w:val="1003"/>
        </w:numPr>
        <w:pStyle w:val="Compact"/>
      </w:pPr>
      <w:r>
        <w:rPr>
          <w:bCs/>
          <w:b/>
        </w:rPr>
        <w:t xml:space="preserve">Evidence-Based Policy Framework:</w:t>
      </w:r>
      <w:r>
        <w:t xml:space="preserve"> </w:t>
      </w:r>
      <w:r>
        <w:t xml:space="preserve">A concrete roadmap for the Ministry of Health to reform GP training curricula and urban referral systems, directly supporting the National Health Insurance (CNAS) rollout. The framework will prioritize integrating mental health screening and NCD management—critical gaps identified in Abidjan's 2023 health census.</w:t>
      </w:r>
    </w:p>
    <w:p>
      <w:pPr>
        <w:numPr>
          <w:ilvl w:val="0"/>
          <w:numId w:val="1003"/>
        </w:numPr>
        <w:pStyle w:val="Compact"/>
      </w:pPr>
      <w:r>
        <w:rPr>
          <w:bCs/>
          <w:b/>
        </w:rPr>
        <w:t xml:space="preserve">Enhanced GP Professional Development:</w:t>
      </w:r>
      <w:r>
        <w:t xml:space="preserve"> </w:t>
      </w:r>
      <w:r>
        <w:t xml:space="preserve">A context-specific competency module for training institutions, addressing gaps like digital literacy for e-records (vital in Abidjan's smartphone-dominant environment) and communication strategies to navigate linguistic diversity (French, Dioula, Sénoufo).</w:t>
      </w:r>
    </w:p>
    <w:p>
      <w:pPr>
        <w:numPr>
          <w:ilvl w:val="0"/>
          <w:numId w:val="1003"/>
        </w:numPr>
        <w:pStyle w:val="Compact"/>
      </w:pPr>
      <w:r>
        <w:rPr>
          <w:bCs/>
          <w:b/>
        </w:rPr>
        <w:t xml:space="preserve">Scalable Urban Healthcare Model:</w:t>
      </w:r>
      <w:r>
        <w:t xml:space="preserve"> </w:t>
      </w:r>
      <w:r>
        <w:t xml:space="preserve">A replicable GP-led primary care model for other West African megacities (e.g., Accra, Dakar), positioning Abidjan as a regional innovation hub. The proposal will specifically address the "Doctor General Practitioner" role as the central node in decentralized urban health systems.</w:t>
      </w:r>
    </w:p>
    <w:bookmarkEnd w:id="25"/>
    <w:bookmarkStart w:id="26" w:name="significance-to-ivory-coast-abidjan"/>
    <w:p>
      <w:pPr>
        <w:pStyle w:val="Heading2"/>
      </w:pPr>
      <w:r>
        <w:t xml:space="preserve">Significance to Ivory Coast Abidjan</w:t>
      </w:r>
    </w:p>
    <w:p>
      <w:pPr>
        <w:pStyle w:val="FirstParagraph"/>
      </w:pPr>
      <w:r>
        <w:t xml:space="preserve">Abidjan's healthcare system cannot achieve its UHC goals without empowering General Practitioners—the first point of contact for 70% of residents. This research directly addresses the national priority to "reduce maternal mortality by 50% by 2030" (Ivory Coast Health Strategy) through GP training in prenatal care and emergency obstetrics. It also responds to Abidjan's unique urban dynamics: its status as West Africa's economic hub means healthcare solutions here have continental ripple effects. By centering the Doctor General Practitioner within Ivory Coast Abidjan, this study ensures interventions are not just technically sound but culturally anchored—recognizing that a GP's ability to navigate local health beliefs (e.g., regarding malaria or hypertension) directly impacts treatment adherence in neighborhoods like Marcory.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IRB approval; stakeholder mapping (Ivory Coast Ministry of Health, Medical Council)</w:t>
            </w:r>
          </w:p>
        </w:tc>
      </w:tr>
      <w:tr>
        <w:tc>
          <w:tcPr/>
          <w:p>
            <w:pPr>
              <w:pStyle w:val="Compact"/>
              <w:jc w:val="left"/>
            </w:pPr>
            <w:r>
              <w:t xml:space="preserve">Months 4-9</w:t>
            </w:r>
          </w:p>
        </w:tc>
        <w:tc>
          <w:tcPr/>
          <w:p>
            <w:pPr>
              <w:pStyle w:val="Compact"/>
              <w:jc w:val="left"/>
            </w:pPr>
            <w:r>
              <w:t xml:space="preserve">Phase 1: Survey implementation across Abidjan districts</w:t>
            </w:r>
          </w:p>
        </w:tc>
      </w:tr>
      <w:tr>
        <w:tc>
          <w:tcPr/>
          <w:p>
            <w:pPr>
              <w:pStyle w:val="Compact"/>
              <w:jc w:val="left"/>
            </w:pPr>
            <w:r>
              <w:t xml:space="preserve">Months 10-15</w:t>
            </w:r>
          </w:p>
        </w:tc>
        <w:tc>
          <w:tcPr/>
          <w:p>
            <w:pPr>
              <w:pStyle w:val="Compact"/>
              <w:jc w:val="left"/>
            </w:pPr>
            <w:r>
              <w:t xml:space="preserve">Phase 2: Qualitative fieldwork; preliminary analysis</w:t>
            </w:r>
          </w:p>
        </w:tc>
      </w:tr>
      <w:tr>
        <w:tc>
          <w:tcPr/>
          <w:p>
            <w:pPr>
              <w:pStyle w:val="Compact"/>
              <w:jc w:val="left"/>
            </w:pPr>
            <w:r>
              <w:t xml:space="preserve">Months 16-18</w:t>
            </w:r>
          </w:p>
        </w:tc>
        <w:tc>
          <w:tcPr/>
          <w:p>
            <w:pPr>
              <w:pStyle w:val="Compact"/>
              <w:jc w:val="left"/>
            </w:pPr>
            <w:r>
              <w:t xml:space="preserve">Phase 3: Workshop development; thesis drafting; policy brief for Ministry of Health</w:t>
            </w:r>
          </w:p>
        </w:tc>
      </w:tr>
    </w:tbl>
    <w:bookmarkEnd w:id="27"/>
    <w:bookmarkStart w:id="28" w:name="conclusion"/>
    <w:p>
      <w:pPr>
        <w:pStyle w:val="Heading2"/>
      </w:pPr>
      <w:r>
        <w:t xml:space="preserve">Conclusion</w:t>
      </w:r>
    </w:p>
    <w:p>
      <w:pPr>
        <w:pStyle w:val="FirstParagraph"/>
      </w:pPr>
      <w:r>
        <w:t xml:space="preserve">This Thesis Proposal establishes a critical research agenda to transform primary healthcare in Ivory Coast Abidjan by repositioning the Doctor General Practitioner as the strategic cornerstone of urban health delivery. By grounding recommendations in Abidjan's specific epidemiological profile, cultural context, and infrastructural realities, this study moves beyond generic prescriptions to deliver actionable solutions. The proposed work directly supports Ivory Coast's commitment to equitable healthcare access and positions Abidjan as a leader in innovative primary care systems for Africa's rapidly urbanizing cities. As the nation advances toward Universal Health Coverage, optimizing the Doctor General Practitioner network is not merely beneficial—it is essential for sustainable health outcomes across all of Abidjan and beyond.</w:t>
      </w:r>
    </w:p>
    <w:bookmarkEnd w:id="28"/>
    <w:bookmarkStart w:id="29" w:name="references-selected"/>
    <w:p>
      <w:pPr>
        <w:pStyle w:val="Heading2"/>
      </w:pPr>
      <w:r>
        <w:t xml:space="preserve">References (Selected)</w:t>
      </w:r>
    </w:p>
    <w:p>
      <w:pPr>
        <w:pStyle w:val="FirstParagraph"/>
      </w:pPr>
      <w:r>
        <w:t xml:space="preserve">World Health Organization. (2021). *Primary Health Care on the Road to Universal Health Coverage: A Global Review*. Geneva.</w:t>
      </w:r>
      <w:r>
        <w:br/>
      </w:r>
      <w:r>
        <w:t xml:space="preserve">Ivory Coast Ministry of Health. (2016). *National Strategy for Primary Healthcare Development 2016-2030*. Abidjan.</w:t>
      </w:r>
      <w:r>
        <w:br/>
      </w:r>
      <w:r>
        <w:t xml:space="preserve">Kouamé, K., &amp; Touré, S. (2020). Medical Education Reform in Ivory Coast: Challenges and Opportunities. *African Journal of Health Sciences*, 33(4), 78-92.</w:t>
      </w:r>
      <w:r>
        <w:br/>
      </w:r>
      <w:r>
        <w:t xml:space="preserve">WHO Regional Office for Africa. (2023). *Ivory Coast Non-Communicable Diseases Report*. Brazzaville.</w:t>
      </w:r>
    </w:p>
    <w:p>
      <w:pPr>
        <w:pStyle w:val="BodyText"/>
      </w:pPr>
      <w:r>
        <w:rPr>
          <w:iCs/>
          <w:i/>
        </w:rPr>
        <w:t xml:space="preserve">This Thesis Proposal constitutes a vital contribution to advancing healthcare equity in Ivory Coast Abidjan, with the Doctor General Practitioner as the pivotal agent of change in urban primary care systems.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by General Practitioners in Abidjan, Ivory Coast</dc:title>
  <dc:creator/>
  <dc:language>en</dc:language>
  <cp:keywords/>
  <dcterms:created xsi:type="dcterms:W3CDTF">2026-07-19T22:18:47Z</dcterms:created>
  <dcterms:modified xsi:type="dcterms:W3CDTF">2026-07-19T22:18:47Z</dcterms:modified>
</cp:coreProperties>
</file>

<file path=docProps/custom.xml><?xml version="1.0" encoding="utf-8"?>
<Properties xmlns="http://schemas.openxmlformats.org/officeDocument/2006/custom-properties" xmlns:vt="http://schemas.openxmlformats.org/officeDocument/2006/docPropsVTypes"/>
</file>