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Integration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9" w:name="Xe1593c1a3055335ccb54b7a793fa46a711f04eb"/>
    <w:p>
      <w:pPr>
        <w:pStyle w:val="Heading1"/>
      </w:pPr>
      <w:r>
        <w:t xml:space="preserve">Thesis Proposal: Establishing a Sustainable Model for Doctor General Practitioner Services in Urban Primary Care Systems: A Case Study of Tokyo, Japan</w:t>
      </w:r>
    </w:p>
    <w:bookmarkStart w:id="20" w:name="abstract"/>
    <w:p>
      <w:pPr>
        <w:pStyle w:val="Heading2"/>
      </w:pPr>
      <w:r>
        <w:t xml:space="preserve">Abstract</w:t>
      </w:r>
    </w:p>
    <w:p>
      <w:pPr>
        <w:pStyle w:val="FirstParagraph"/>
      </w:pPr>
      <w:r>
        <w:t xml:space="preserve">This thesis proposal outlines a research project investigating the potential integration and adaptation of the "Doctor General Practitioner" (GP) model within Tokyo's complex healthcare ecosystem. Despite Japan's advanced medical infrastructure, a formalized GP role as understood in Western systems (e.g., UK, Australia) is absent. Tokyo, with its unique demographic pressures including an aging population, high urban density, and fragmented primary care delivery across clinics and hospitals, presents a critical case for examining how the concept of the Doctor General Practitioner could be meaningfully implemented. This research seeks to develop a culturally and systemically appropriate framework for GP services within Tokyo's context, addressing current gaps in coordinated primary care access. The proposed study will employ mixed methods, including stakeholder analysis, policy review, and qualitative interviews with key healthcare actors in Tokyo's urban centers.</w:t>
      </w:r>
    </w:p>
    <w:bookmarkEnd w:id="20"/>
    <w:bookmarkStart w:id="21" w:name="Xfd1729b69bdb719fc8cba7c3499c0c53ad19957"/>
    <w:p>
      <w:pPr>
        <w:pStyle w:val="Heading2"/>
      </w:pPr>
      <w:r>
        <w:t xml:space="preserve">Introduction: The Context of Primary Care in Japan and the Absence of the Doctor General Practitioner</w:t>
      </w:r>
    </w:p>
    <w:p>
      <w:pPr>
        <w:pStyle w:val="FirstParagraph"/>
      </w:pPr>
      <w:r>
        <w:t xml:space="preserve">Japan's healthcare system is renowned for its universal coverage, high quality, and efficiency. However, a significant structural limitation lies in the lack of a formalized "Doctor General Practitioner" (GP) role. Unlike systems where GPs act as gatekeepers and coordinators of long-term primary care, Japan predominantly relies on specialist-driven outpatient clinics (often run by physicians trained in specific fields like internal medicine or surgery) for initial patient encounters. This leads to fragmented care, particularly for complex chronic conditions affecting Tokyo's rapidly aging population (over 25% of Tokyo's residents are aged 65+). The current model often results in patients visiting multiple specialists without a single physician managing their overall health trajectory. The term "Doctor General Practitioner" is thus not a recognized title or role within the Japanese medical framework, making its introduction and adaptation a central theme of this thesis proposal.</w:t>
      </w:r>
    </w:p>
    <w:bookmarkEnd w:id="21"/>
    <w:bookmarkStart w:id="22" w:name="problem-statement"/>
    <w:p>
      <w:pPr>
        <w:pStyle w:val="Heading2"/>
      </w:pPr>
      <w:r>
        <w:t xml:space="preserve">Problem Statement</w:t>
      </w:r>
    </w:p>
    <w:p>
      <w:pPr>
        <w:pStyle w:val="FirstParagraph"/>
      </w:pPr>
      <w:r>
        <w:t xml:space="preserve">The absence of an integrated Doctor General Practitioner system in Japan, particularly acute in Tokyo's dense urban environment, contributes to systemic inefficiencies: increased unnecessary specialist visits, higher overall healthcare costs for the national insurance system, patient confusion navigating care pathways, and suboptimal management of chronic diseases like diabetes and hypertension. While initiatives like "Comprehensive Primary Care" (including nurse-led clinics) are emerging in Tokyo neighborhoods (e.g., Minato Ward), they lack the physician-led coordination core typically associated with a Doctor General Practitioner. This research directly addresses the gap: *How can the role of Doctor General Practitioner be conceptually and practically adapted to function effectively within Tokyo's existing healthcare infrastructure, cultural norms, and regulatory environment?*</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comparative analysis of Japan's primary care delivery model (focusing on Tokyo) against established GP systems in the UK, Australia, and Canada.</w:t>
      </w:r>
    </w:p>
    <w:p>
      <w:pPr>
        <w:numPr>
          <w:ilvl w:val="0"/>
          <w:numId w:val="1001"/>
        </w:numPr>
        <w:pStyle w:val="Compact"/>
      </w:pPr>
      <w:r>
        <w:t xml:space="preserve">To identify systemic barriers (regulatory, financial, cultural) to implementing a Doctor General Practitioner role in Tokyo through stakeholder interviews with physicians, clinic managers, hospital administrators, patients (especially elderly), and Ministry of Health officials.</w:t>
      </w:r>
    </w:p>
    <w:p>
      <w:pPr>
        <w:numPr>
          <w:ilvl w:val="0"/>
          <w:numId w:val="1001"/>
        </w:numPr>
        <w:pStyle w:val="Compact"/>
      </w:pPr>
      <w:r>
        <w:t xml:space="preserve">To develop a culturally sensitive operational framework for the Doctor General Practitioner role specific to Tokyo's urban context, addressing scope of practice, integration with hospitals/clinics (e.g., coordinating care within Tokyo Metropolitan University Hospital networks), and reimbursement models.</w:t>
      </w:r>
    </w:p>
    <w:p>
      <w:pPr>
        <w:numPr>
          <w:ilvl w:val="0"/>
          <w:numId w:val="1001"/>
        </w:numPr>
        <w:pStyle w:val="Compact"/>
      </w:pPr>
      <w:r>
        <w:t xml:space="preserve">To propose evidence-based policy recommendations for the Ministry of Health, Labour and Welfare (MHLW) and Tokyo Metropolitan Government to pilot this adapted GP model in select Tokyo districts.</w:t>
      </w:r>
    </w:p>
    <w:bookmarkEnd w:id="23"/>
    <w:bookmarkStart w:id="24" w:name="methodology"/>
    <w:p>
      <w:pPr>
        <w:pStyle w:val="Heading2"/>
      </w:pPr>
      <w:r>
        <w:t xml:space="preserve">Methodology</w:t>
      </w:r>
    </w:p>
    <w:p>
      <w:pPr>
        <w:pStyle w:val="FirstParagraph"/>
      </w:pPr>
      <w:r>
        <w:t xml:space="preserve">This mixed-methods study will be conducted over 18 months. Phase 1 involves a systematic review of Japanese healthcare policy documents, academic literature on primary care in Japan (with focus on Tokyo case studies), and comparative analysis of international GP models. Phase 2 employs qualitative methods: in-depth semi-structured interviews (n=30-40) with diverse stakeholders across Tokyo (e.g., physicians at community clinics in Shibuya, hospital-based internists, nurses at health centers, elderly patients in Setagaya Ward). Thematic analysis will identify key themes regarding acceptability and feasibility. Phase 3 involves developing a draft operational framework based on findings and conducting a targeted focus group with Tokyo healthcare policymakers (MHLW regional office) for validation. Quantitative data on current primary care utilization patterns (e.g., patient visit frequencies, specialist referral rates) in selected Tokyo wards will supplement the qualitative insights.</w:t>
      </w:r>
    </w:p>
    <w:bookmarkEnd w:id="24"/>
    <w:bookmarkStart w:id="25" w:name="significance-of-the-research"/>
    <w:p>
      <w:pPr>
        <w:pStyle w:val="Heading2"/>
      </w:pPr>
      <w:r>
        <w:t xml:space="preserve">Significance of the Research</w:t>
      </w:r>
    </w:p>
    <w:p>
      <w:pPr>
        <w:pStyle w:val="FirstParagraph"/>
      </w:pPr>
      <w:r>
        <w:t xml:space="preserve">This thesis proposal is critically significant for several reasons: First, it directly tackles a systemic weakness within Japan's world-class healthcare system – the lack of coordinated primary care coordination. Second, it focuses specifically on Tokyo, a microcosm of Japan's broader demographic and urban health challenges. Third, by centering the adaptation of the "Doctor General Practitioner" concept (not its direct import), it respects Japanese medical culture while seeking practical solutions. Successfully implementing an adapted GP role in Tokyo could serve as a scalable model for other major Japanese cities facing similar pressures, potentially reducing costs and improving patient outcomes across Japan. For the field of medical sociology and health policy, it offers a vital case study on how Western healthcare models can be critically adapted within distinct cultural and systemic contexts.</w:t>
      </w:r>
    </w:p>
    <w:bookmarkEnd w:id="25"/>
    <w:bookmarkStart w:id="26" w:name="expected-outcomes"/>
    <w:p>
      <w:pPr>
        <w:pStyle w:val="Heading2"/>
      </w:pPr>
      <w:r>
        <w:t xml:space="preserve">Expected Outcomes</w:t>
      </w:r>
    </w:p>
    <w:p>
      <w:pPr>
        <w:pStyle w:val="FirstParagraph"/>
      </w:pPr>
      <w:r>
        <w:t xml:space="preserve">The research anticipates developing a validated operational blueprint titled "The Tokyo Primary Care Coordinator Model: An Adaptation of the Doctor General Practitioner Role." This framework will explicitly define the scope, responsibilities, required training pathways (potentially integrating existing internal medicine/geriatrics experience), and necessary policy changes for implementing this role within Tokyo's unique healthcare landscape. Key expected outputs include a detailed policy brief for MHLW/Tokyo Metropolitan Government, a peer-reviewed journal article on cross-cultural adaptation of primary care models, and a prototype training curriculum for potential pilot sites in Tokyo neighborhoods.</w:t>
      </w:r>
    </w:p>
    <w:bookmarkEnd w:id="26"/>
    <w:bookmarkStart w:id="27" w:name="conclusion"/>
    <w:p>
      <w:pPr>
        <w:pStyle w:val="Heading2"/>
      </w:pPr>
      <w:r>
        <w:t xml:space="preserve">Conclusion</w:t>
      </w:r>
    </w:p>
    <w:p>
      <w:pPr>
        <w:pStyle w:val="FirstParagraph"/>
      </w:pPr>
      <w:r>
        <w:t xml:space="preserve">The integration of the Doctor General Practitioner concept into Japan's healthcare system represents not merely an importation of Western practice, but a necessary evolution to meet Tokyo's specific urban health challenges. This Thesis Proposal outlines a rigorous, culturally grounded research pathway to move beyond the current fragmented primary care delivery towards a more coordinated, patient-centered model. By focusing on actionable adaptation within the context of Japan and specifically Tokyo – where the pressures for such change are most intense – this study promises to generate tangible knowledge that can inform real-world healthcare reform. The successful development and pilot implementation of an appropriate Doctor General Practitioner role in Tokyo could be a transformative step for primary care across all of Japan, significantly enhancing accessibility, quality, and sustainability within its universal healthcare system.</w:t>
      </w:r>
    </w:p>
    <w:bookmarkEnd w:id="27"/>
    <w:bookmarkStart w:id="28" w:name="keywords"/>
    <w:p>
      <w:pPr>
        <w:pStyle w:val="Heading2"/>
      </w:pPr>
      <w:r>
        <w:t xml:space="preserve">Keywords</w:t>
      </w:r>
    </w:p>
    <w:p>
      <w:pPr>
        <w:pStyle w:val="FirstParagraph"/>
      </w:pPr>
      <w:r>
        <w:t xml:space="preserve">Thesis Proposal; Doctor General Practitioner; Primary Care; Japan Healthcare System; Tokyo Urban Health; Medical Policy Reform; Integrated Care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Integration through the Role of Doctor General Practitioner in Japan, Tokyo</dc:title>
  <dc:creator/>
  <dc:language>en</dc:language>
  <cp:keywords/>
  <dcterms:created xsi:type="dcterms:W3CDTF">2026-07-23T01:57:24Z</dcterms:created>
  <dcterms:modified xsi:type="dcterms:W3CDTF">2026-07-23T01:57:24Z</dcterms:modified>
</cp:coreProperties>
</file>

<file path=docProps/custom.xml><?xml version="1.0" encoding="utf-8"?>
<Properties xmlns="http://schemas.openxmlformats.org/officeDocument/2006/custom-properties" xmlns:vt="http://schemas.openxmlformats.org/officeDocument/2006/docPropsVTypes"/>
</file>