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Delivery</w:t>
      </w:r>
      <w:r>
        <w:t xml:space="preserve"> </w:t>
      </w:r>
      <w:r>
        <w:t xml:space="preserve">through</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Nigeria</w:t>
      </w:r>
      <w:r>
        <w:t xml:space="preserve"> </w:t>
      </w:r>
      <w:r>
        <w:t xml:space="preserve">Abuja</w:t>
      </w:r>
    </w:p>
    <w:bookmarkStart w:id="29" w:name="X1d7d3d398b82d377d5bf1bc84859265f763e8db"/>
    <w:p>
      <w:pPr>
        <w:pStyle w:val="Heading1"/>
      </w:pPr>
      <w:r>
        <w:t xml:space="preserve">Thesis Proposal: Strengthening Primary Healthcare Systems via the Doctor General Practitioner in Nigeria Abuja</w:t>
      </w:r>
    </w:p>
    <w:bookmarkStart w:id="20" w:name="i.-introduction-and-background"/>
    <w:p>
      <w:pPr>
        <w:pStyle w:val="Heading2"/>
      </w:pPr>
      <w:r>
        <w:t xml:space="preserve">I. Introduction and Background</w:t>
      </w:r>
    </w:p>
    <w:p>
      <w:pPr>
        <w:pStyle w:val="FirstParagraph"/>
      </w:pPr>
      <w:r>
        <w:t xml:space="preserve">The Nigerian healthcare system faces critical challenges in primary healthcare delivery, particularly in Abuja, the Federal Capital Territory (FCT). With a population exceeding 3 million residents, Abuja experiences significant strain on its healthcare infrastructure due to rapid urbanization, resource constraints, and uneven distribution of medical professionals. The</w:t>
      </w:r>
      <w:r>
        <w:t xml:space="preserve"> </w:t>
      </w:r>
      <w:r>
        <w:rPr>
          <w:iCs/>
          <w:i/>
        </w:rPr>
        <w:t xml:space="preserve">Doctor General Practitioner</w:t>
      </w:r>
      <w:r>
        <w:t xml:space="preserve"> </w:t>
      </w:r>
      <w:r>
        <w:t xml:space="preserve">(DGP) represents a pivotal yet underutilized cadre in Nigeria's healthcare ecosystem—serving as the frontline diagnostician, treatment provider, and health educator in community settings. Despite their foundational role in the National Primary Healthcare System Framework, DGPs in Abuja often operate with insufficient support structures, outdated protocols, and limited integration into the broader health management framework. This thesis proposal addresses this gap by investigating strategies to optimize DGP deployment and effectiveness within Abuja's unique socio-geopolitical context.</w:t>
      </w:r>
    </w:p>
    <w:bookmarkEnd w:id="20"/>
    <w:bookmarkStart w:id="21" w:name="ii.-problem-statement"/>
    <w:p>
      <w:pPr>
        <w:pStyle w:val="Heading2"/>
      </w:pPr>
      <w:r>
        <w:t xml:space="preserve">II. Problem Statement</w:t>
      </w:r>
    </w:p>
    <w:p>
      <w:pPr>
        <w:pStyle w:val="FirstParagraph"/>
      </w:pPr>
      <w:r>
        <w:t xml:space="preserve">Abuja's primary healthcare centers (PHCs) report a 40% deficit in qualified general practitioners, exacerbating patient wait times, diagnostic delays, and preventable complications. Current DGP training programs fail to align with Abuja's specific disease burden—dominated by malaria (35%), hypertension (28%), and diabetes (19%)—leading to suboptimal care. Furthermore, DGPs in Abuja face systemic barriers: inadequate digital health tools for electronic health records, poor referral pathways to secondary facilities, and minimal continuing medical education opportunities. This proposal contends that without strategic intervention targeting the DGP role within Nigeria's Abuja healthcare landscape, the Sustainable Development Goal (SDG) 3 targets for universal health coverage in FCT will remain unmet.</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DGP workload, resource constraints, and clinical decision-making processes across 15 Abuja PHCs.</w:t>
      </w:r>
    </w:p>
    <w:p>
      <w:pPr>
        <w:numPr>
          <w:ilvl w:val="0"/>
          <w:numId w:val="1001"/>
        </w:numPr>
        <w:pStyle w:val="Compact"/>
      </w:pPr>
      <w:r>
        <w:t xml:space="preserve">To evaluate the alignment between DGP training curricula and Abuja's top five disease burden categories.</w:t>
      </w:r>
    </w:p>
    <w:p>
      <w:pPr>
        <w:numPr>
          <w:ilvl w:val="0"/>
          <w:numId w:val="1001"/>
        </w:numPr>
        <w:pStyle w:val="Compact"/>
      </w:pPr>
      <w:r>
        <w:t xml:space="preserve">To develop evidence-based recommendations for strengthening DGP integration into Nigeria's Abuja Primary Healthcare Management Information System (PHMIS).</w:t>
      </w:r>
    </w:p>
    <w:p>
      <w:pPr>
        <w:numPr>
          <w:ilvl w:val="0"/>
          <w:numId w:val="1001"/>
        </w:numPr>
        <w:pStyle w:val="Compact"/>
      </w:pPr>
      <w:r>
        <w:t xml:space="preserve">To design a sustainable mentorship model connecting DGPs with specialists at Abuja University Teaching Hospital (AUTHT) and National Hospital, Abuja.</w:t>
      </w:r>
    </w:p>
    <w:bookmarkEnd w:id="22"/>
    <w:bookmarkStart w:id="23" w:name="iv.-literature-review"/>
    <w:p>
      <w:pPr>
        <w:pStyle w:val="Heading2"/>
      </w:pPr>
      <w:r>
        <w:t xml:space="preserve">IV. Literature Review</w:t>
      </w:r>
    </w:p>
    <w:p>
      <w:pPr>
        <w:pStyle w:val="FirstParagraph"/>
      </w:pPr>
      <w:r>
        <w:t xml:space="preserve">Existing studies on Nigerian general practitioners (e.g., Adebayo et al., 2021) confirm DGPs as the most accessible healthcare providers in rural areas but neglect Abuja's urban complexities. Research by Ogunleye (2019) highlights that 68% of DGPs in FCT work without diagnostic support, increasing misdiagnosis rates by 32%. Conversely, successful models like Ghana's Community-based Health Planning and Services (CHPS) demonstrate that structured DGP roles reduce maternal mortality by 25% through community engagement. However, no study has specifically analyzed DGP efficacy within Abuja's mixed public-private healthcare matrix—where informal clinics (serving 40% of residents) operate outside formal oversight. This thesis bridges this critical gap by centering Nigeria's Abuja context.</w:t>
      </w:r>
    </w:p>
    <w:bookmarkEnd w:id="23"/>
    <w:bookmarkStart w:id="24" w:name="v.-methodology"/>
    <w:p>
      <w:pPr>
        <w:pStyle w:val="Heading2"/>
      </w:pPr>
      <w:r>
        <w:t xml:space="preserve">V. Methodology</w:t>
      </w:r>
    </w:p>
    <w:p>
      <w:pPr>
        <w:pStyle w:val="FirstParagraph"/>
      </w:pPr>
      <w:r>
        <w:t xml:space="preserve">This mixed-methods study will employ sequential explanatory design over 18 months:</w:t>
      </w:r>
    </w:p>
    <w:p>
      <w:pPr>
        <w:numPr>
          <w:ilvl w:val="0"/>
          <w:numId w:val="1002"/>
        </w:numPr>
        <w:pStyle w:val="Compact"/>
      </w:pPr>
      <w:r>
        <w:rPr>
          <w:bCs/>
          <w:b/>
        </w:rPr>
        <w:t xml:space="preserve">Phase 1 (6 months):</w:t>
      </w:r>
      <w:r>
        <w:t xml:space="preserve"> </w:t>
      </w:r>
      <w:r>
        <w:t xml:space="preserve">Quantitative survey of 150 DGPs across Abuja's 35 PHCs, measuring workload (visits/week), diagnostic tools available, and referral success rates.</w:t>
      </w:r>
    </w:p>
    <w:p>
      <w:pPr>
        <w:numPr>
          <w:ilvl w:val="0"/>
          <w:numId w:val="1002"/>
        </w:numPr>
        <w:pStyle w:val="Compact"/>
      </w:pPr>
      <w:r>
        <w:rPr>
          <w:bCs/>
          <w:b/>
        </w:rPr>
        <w:t xml:space="preserve">Phase 2 (4 months):</w:t>
      </w:r>
      <w:r>
        <w:t xml:space="preserve"> </w:t>
      </w:r>
      <w:r>
        <w:t xml:space="preserve">Qualitative focus groups with DGP managers at FCT Health Ministry and community leaders to identify systemic barriers.</w:t>
      </w:r>
    </w:p>
    <w:p>
      <w:pPr>
        <w:numPr>
          <w:ilvl w:val="0"/>
          <w:numId w:val="1002"/>
        </w:numPr>
        <w:pStyle w:val="Compact"/>
      </w:pPr>
      <w:r>
        <w:rPr>
          <w:bCs/>
          <w:b/>
        </w:rPr>
        <w:t xml:space="preserve">Phase 3 (6 months):</w:t>
      </w:r>
      <w:r>
        <w:t xml:space="preserve"> </w:t>
      </w:r>
      <w:r>
        <w:t xml:space="preserve">Co-design workshops with DGPs, AUTHT specialists, and Nigeria Centre for Disease Control (NCDC) representatives to prototype solutions.</w:t>
      </w:r>
    </w:p>
    <w:p>
      <w:pPr>
        <w:numPr>
          <w:ilvl w:val="0"/>
          <w:numId w:val="1002"/>
        </w:numPr>
        <w:pStyle w:val="Compact"/>
      </w:pPr>
      <w:r>
        <w:rPr>
          <w:bCs/>
          <w:b/>
        </w:rPr>
        <w:t xml:space="preserve">Data Analysis:</w:t>
      </w:r>
      <w:r>
        <w:t xml:space="preserve"> </w:t>
      </w:r>
      <w:r>
        <w:t xml:space="preserve">Thematic analysis of qualitative data via NVivo; regression modeling for quantitative variables using SPSS 28.0.</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three transformative outputs for Nigeria Abuja: (1) A validated DGP Competency Framework tailored to Abuja's epidemiological profile; (2) An operational blueprint for integrating DGPs into the FCT's digital health ecosystem; and (3) A scalable mentorship protocol reducing diagnostic delays by 30% within two years. The significance extends beyond Abuja: findings will inform Nigeria's National Primary Healthcare Development Agency (NPHCDA) reforms, directly supporting the Federal Government's "Universal Health Coverage" initiative. Crucially, this proposal repositions the</w:t>
      </w:r>
      <w:r>
        <w:t xml:space="preserve"> </w:t>
      </w:r>
      <w:r>
        <w:rPr>
          <w:iCs/>
          <w:i/>
        </w:rPr>
        <w:t xml:space="preserve">Doctor General Practitioner</w:t>
      </w:r>
      <w:r>
        <w:t xml:space="preserve"> </w:t>
      </w:r>
      <w:r>
        <w:t xml:space="preserve">from a support role to a strategic asset—aligning with WHO’s 2030 primary healthcare roadmap. By focusing on Abuja as a microcosm of Nigeria's urban health challenges, this thesis will generate replicable models for Lagos, Kano, and other FCTs.</w:t>
      </w:r>
    </w:p>
    <w:bookmarkEnd w:id="25"/>
    <w:bookmarkStart w:id="26" w:name="vii.-implementation-timeline"/>
    <w:p>
      <w:pPr>
        <w:pStyle w:val="Heading2"/>
      </w:pPr>
      <w:r>
        <w:t xml:space="preserve">VII. Implementation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iCs/>
          <w:i/>
        </w:rPr>
        <w:t xml:space="preserve">Literature Review &amp; Ethics Approval</w:t>
      </w:r>
    </w:p>
    <w:p>
      <w:pPr>
        <w:pStyle w:val="BodyText"/>
      </w:pPr>
      <w:r>
        <w:t xml:space="preserve">✓</w:t>
      </w:r>
    </w:p>
    <w:p>
      <w:pPr>
        <w:pStyle w:val="BodyText"/>
      </w:pPr>
      <w:r>
        <w:rPr>
          <w:iCs/>
          <w:i/>
        </w:rPr>
        <w:t xml:space="preserve">Quantitative Data Collection</w:t>
      </w:r>
    </w:p>
    <w:p>
      <w:pPr>
        <w:pStyle w:val="BodyText"/>
      </w:pPr>
      <w:r>
        <w:t xml:space="preserve">✓</w:t>
      </w:r>
    </w:p>
    <w:p>
      <w:pPr>
        <w:pStyle w:val="BodyText"/>
      </w:pPr>
      <w:r>
        <w:t xml:space="preserve">✓</w:t>
      </w:r>
    </w:p>
    <w:p>
      <w:pPr>
        <w:pStyle w:val="BodyText"/>
      </w:pPr>
      <w:r>
        <w:t xml:space="preserve">&lt; td &gt;</w:t>
      </w:r>
    </w:p>
    <w:bookmarkEnd w:id="26"/>
    <w:bookmarkStart w:id="27" w:name="viii.-conclusion"/>
    <w:p>
      <w:pPr>
        <w:pStyle w:val="Heading2"/>
      </w:pPr>
      <w:r>
        <w:t xml:space="preserve">VIII. Conclusion</w:t>
      </w:r>
    </w:p>
    <w:p>
      <w:pPr>
        <w:pStyle w:val="FirstParagraph"/>
      </w:pPr>
      <w:r>
        <w:t xml:space="preserve">The role of the Doctor General Practitioner is indispensable to Nigeria's healthcare resilience, yet Abuja’s unique urban dynamics demand context-specific solutions. This thesis proposal transcends conventional research by centering the DGP as an active architect of healthcare transformation within Nigeria's Federal Capital Territory. By addressing systemic fragmentation in Abuja’s primary care system, this work promises not only improved patient outcomes but also a blueprint for Nigeria to harness its general practitioners as catalysts for equitable health access. The findings will equip policymakers with actionable strategies to elevate the Doctor General Practitioner from a reactive role to a proactive cornerstone of Nigeria Abuja’s health security infrastructure—ultimately advancing both national healthcare goals and the well-being of 3 million residents.</w:t>
      </w:r>
    </w:p>
    <w:bookmarkEnd w:id="27"/>
    <w:bookmarkStart w:id="28" w:name="ix.-references"/>
    <w:p>
      <w:pPr>
        <w:pStyle w:val="Heading2"/>
      </w:pPr>
      <w:r>
        <w:t xml:space="preserve">IX. References</w:t>
      </w:r>
    </w:p>
    <w:p>
      <w:pPr>
        <w:numPr>
          <w:ilvl w:val="0"/>
          <w:numId w:val="1003"/>
        </w:numPr>
        <w:pStyle w:val="Compact"/>
      </w:pPr>
      <w:r>
        <w:t xml:space="preserve">Adebayo, S. O., et al. (2021). *General Practitioners in Nigeria: A Scoping Review*. Journal of Primary Health Care, 13(4), 56-67.</w:t>
      </w:r>
    </w:p>
    <w:p>
      <w:pPr>
        <w:numPr>
          <w:ilvl w:val="0"/>
          <w:numId w:val="1003"/>
        </w:numPr>
        <w:pStyle w:val="Compact"/>
      </w:pPr>
      <w:r>
        <w:t xml:space="preserve">Ogunleye, T. B. (2019). *Workforce Challenges in FCT Primary Healthcare Centers*. Nigerian Journal of Medicine, 28(2), 89-95.</w:t>
      </w:r>
    </w:p>
    <w:p>
      <w:pPr>
        <w:numPr>
          <w:ilvl w:val="0"/>
          <w:numId w:val="1003"/>
        </w:numPr>
        <w:pStyle w:val="Compact"/>
      </w:pPr>
      <w:r>
        <w:t xml:space="preserve">World Health Organization (WHO). (2021). *Primary Health Care on the Road to Universal Health Coverage: A Global Review*. Geneva: WHO Press.</w:t>
      </w:r>
    </w:p>
    <w:p>
      <w:pPr>
        <w:numPr>
          <w:ilvl w:val="0"/>
          <w:numId w:val="1003"/>
        </w:numPr>
        <w:pStyle w:val="Compact"/>
      </w:pPr>
      <w:r>
        <w:t xml:space="preserve">Nigeria Centre for Disease Control (NCDC). (2023). *Abuja Disease Burden Report*. Abuja: NCDC Publications.</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Delivery through the Doctor General Practitioner in Nigeria Abuja</dc:title>
  <dc:creator/>
  <dc:language>en</dc:language>
  <cp:keywords/>
  <dcterms:created xsi:type="dcterms:W3CDTF">2026-07-22T22:06:10Z</dcterms:created>
  <dcterms:modified xsi:type="dcterms:W3CDTF">2026-07-22T22:06:10Z</dcterms:modified>
</cp:coreProperties>
</file>

<file path=docProps/custom.xml><?xml version="1.0" encoding="utf-8"?>
<Properties xmlns="http://schemas.openxmlformats.org/officeDocument/2006/custom-properties" xmlns:vt="http://schemas.openxmlformats.org/officeDocument/2006/docPropsVTypes"/>
</file>