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660fb70fc69b144976f7a2152a0ab25a94a840e"/>
    <w:p>
      <w:pPr>
        <w:pStyle w:val="Heading1"/>
      </w:pPr>
      <w:r>
        <w:t xml:space="preserve">Thesis Proposal: The Critical Role of the Doctor General Practitioner in Enhancing Primary Healthcare Access and Quality in Senegal Dakar</w:t>
      </w:r>
    </w:p>
    <w:bookmarkStart w:id="20" w:name="introduction-and-background-context"/>
    <w:p>
      <w:pPr>
        <w:pStyle w:val="Heading2"/>
      </w:pPr>
      <w:r>
        <w:t xml:space="preserve">1. Introduction and Background Context</w:t>
      </w:r>
    </w:p>
    <w:p>
      <w:pPr>
        <w:pStyle w:val="FirstParagraph"/>
      </w:pPr>
      <w:r>
        <w:t xml:space="preserve">The healthcare landscape in Senegal Dakar faces significant challenges, including fragmented service delivery, physician shortages, and unequal access to quality primary care. As the capital city housing over 30% of Senegal's population, Dakar represents both a critical hub for national health initiatives and a microcosm of systemic pressures within Africa's healthcare infrastructure. This Thesis Proposal addresses the urgent need to formalize and expand the role of the</w:t>
      </w:r>
      <w:r>
        <w:t xml:space="preserve"> </w:t>
      </w:r>
      <w:r>
        <w:rPr>
          <w:iCs/>
          <w:i/>
        </w:rPr>
        <w:t xml:space="preserve">Doctor General Practitioner</w:t>
      </w:r>
      <w:r>
        <w:t xml:space="preserve"> </w:t>
      </w:r>
      <w:r>
        <w:t xml:space="preserve">(DGP) as a cornerstone solution for sustainable primary healthcare transformation in</w:t>
      </w:r>
      <w:r>
        <w:t xml:space="preserve"> </w:t>
      </w:r>
      <w:r>
        <w:rPr>
          <w:bCs/>
          <w:b/>
        </w:rPr>
        <w:t xml:space="preserve">Senegal Dakar</w:t>
      </w:r>
      <w:r>
        <w:t xml:space="preserve">. DGPs—clinicians trained in comprehensive, patient-centered care across all age groups and medical conditions—offer a proven model for first-contact healthcare that can alleviate pressure on overstretched hospitals while improving community health outcomes. In Senegal's context, where the physician-to-population ratio remains critically low (1:20,000 compared to WHO's recommended 1:6,000), integrating DGPs into Dakar's public and private health networks is not merely beneficial but imperative for achieving universal health coverage by 2035.</w:t>
      </w:r>
    </w:p>
    <w:bookmarkEnd w:id="20"/>
    <w:bookmarkStart w:id="21" w:name="problem-statement"/>
    <w:p>
      <w:pPr>
        <w:pStyle w:val="Heading2"/>
      </w:pPr>
      <w:r>
        <w:t xml:space="preserve">2. Problem Statement</w:t>
      </w:r>
    </w:p>
    <w:p>
      <w:pPr>
        <w:pStyle w:val="FirstParagraph"/>
      </w:pPr>
      <w:r>
        <w:t xml:space="preserve">Current primary healthcare in Senegal Dakar relies heavily on specialists and hospital-based care, creating bottlenecks that exclude vulnerable populations from timely treatment. Urban clinics struggle with high patient volumes, limited diagnostic capabilities, and staff turnover, while rural-urban migration further strains Dakar's health facilities. Crucially, the absence of a structured</w:t>
      </w:r>
      <w:r>
        <w:t xml:space="preserve"> </w:t>
      </w:r>
      <w:r>
        <w:rPr>
          <w:iCs/>
          <w:i/>
        </w:rPr>
        <w:t xml:space="preserve">Doctor General Practitioner</w:t>
      </w:r>
      <w:r>
        <w:t xml:space="preserve"> </w:t>
      </w:r>
      <w:r>
        <w:t xml:space="preserve">framework means: (a) Patients receive fragmented care for chronic conditions like hypertension and diabetes; (b) Preventive services are underutilized; (c) Emergency cases are often mismanaged in non-specialized settings. This gap directly contravenes Senegal's National Health Strategy, which prioritizes "health for all" through robust primary healthcare. Without a defined DGP pathway, Dakar cannot meet its 2030 Sustainable Development Goals targets for maternal/child health or non-communicable disease management.</w:t>
      </w:r>
    </w:p>
    <w:bookmarkEnd w:id="21"/>
    <w:bookmarkStart w:id="22" w:name="X7ee3abb18219a9a99c1b36895ee21b9c5a949af"/>
    <w:p>
      <w:pPr>
        <w:pStyle w:val="Heading2"/>
      </w:pPr>
      <w:r>
        <w:t xml:space="preserve">3. Literature Review: Global Context and Senegalese Relevance</w:t>
      </w:r>
    </w:p>
    <w:p>
      <w:pPr>
        <w:pStyle w:val="FirstParagraph"/>
      </w:pPr>
      <w:r>
        <w:t xml:space="preserve">International evidence underscores the DGP's efficacy: in Kenya, integrated GP-led clinics reduced hospital referrals by 35%; in France, DGPs serve as healthcare navigators reducing system costs by 18%. However, Senegal lacks localized research on this model. Existing studies focus on hospital-based care (e.g., Diop et al., 2020) or nurse-led initiatives (Sall &amp; Sow, 2021), overlooking the DGP's unique potential to bridge gaps between community and facility care. A 2023 WHO assessment of Senegalese primary healthcare noted "a critical void in mid-level generalist providers" as a barrier to service continuity. This Thesis Proposal directly responds to this evidence gap, contextualizing global GP success within Dakar's socio-ecological realities—urban density, informal settlements (bidonvilles), and cultural preferences for holistic care.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scalable DGP integration framework for Senegal Dakar. Specific objectives include:</w:t>
      </w:r>
    </w:p>
    <w:p>
      <w:pPr>
        <w:numPr>
          <w:ilvl w:val="0"/>
          <w:numId w:val="1001"/>
        </w:numPr>
        <w:pStyle w:val="Compact"/>
      </w:pPr>
      <w:r>
        <w:rPr>
          <w:bCs/>
          <w:b/>
        </w:rPr>
        <w:t xml:space="preserve">Objective 1:</w:t>
      </w:r>
      <w:r>
        <w:t xml:space="preserve"> </w:t>
      </w:r>
      <w:r>
        <w:t xml:space="preserve">Assess the current capacity, training needs, and institutional barriers for DGPs in Dakar's healthcare ecosystem.</w:t>
      </w:r>
    </w:p>
    <w:p>
      <w:pPr>
        <w:numPr>
          <w:ilvl w:val="0"/>
          <w:numId w:val="1001"/>
        </w:numPr>
        <w:pStyle w:val="Compact"/>
      </w:pPr>
      <w:r>
        <w:rPr>
          <w:bCs/>
          <w:b/>
        </w:rPr>
        <w:t xml:space="preserve">Objective 2:</w:t>
      </w:r>
      <w:r>
        <w:t xml:space="preserve"> </w:t>
      </w:r>
      <w:r>
        <w:t xml:space="preserve">Evaluate patient satisfaction and clinical outcomes when DGPs manage common conditions (e.g., diabetes, childhood infections) versus specialist referrals.</w:t>
      </w:r>
    </w:p>
    <w:p>
      <w:pPr>
        <w:numPr>
          <w:ilvl w:val="0"/>
          <w:numId w:val="1001"/>
        </w:numPr>
        <w:pStyle w:val="Compact"/>
      </w:pPr>
      <w:r>
        <w:rPr>
          <w:bCs/>
          <w:b/>
        </w:rPr>
        <w:t xml:space="preserve">Objective 3:</w:t>
      </w:r>
      <w:r>
        <w:t xml:space="preserve"> </w:t>
      </w:r>
      <w:r>
        <w:t xml:space="preserve">Co-design a DGP certification pathway with Senegalese Ministry of Health stakeholders.</w:t>
      </w:r>
    </w:p>
    <w:p>
      <w:pPr>
        <w:pStyle w:val="FirstParagraph"/>
      </w:pPr>
      <w:r>
        <w:t xml:space="preserve">Key research questions guiding this Thesis Proposal are:</w:t>
      </w:r>
    </w:p>
    <w:p>
      <w:pPr>
        <w:numPr>
          <w:ilvl w:val="0"/>
          <w:numId w:val="1002"/>
        </w:numPr>
        <w:pStyle w:val="Compact"/>
      </w:pPr>
      <w:r>
        <w:t xml:space="preserve">How do existing healthcare providers and patients in Dakar perceive the role of a Doctor General Practitioner?</w:t>
      </w:r>
    </w:p>
    <w:p>
      <w:pPr>
        <w:numPr>
          <w:ilvl w:val="0"/>
          <w:numId w:val="1002"/>
        </w:numPr>
        <w:pStyle w:val="Compact"/>
      </w:pPr>
      <w:r>
        <w:t xml:space="preserve">What infrastructure, training, and policy changes are essential to operationalize DGPs in Senegal Dakar?</w:t>
      </w:r>
    </w:p>
    <w:p>
      <w:pPr>
        <w:numPr>
          <w:ilvl w:val="0"/>
          <w:numId w:val="1002"/>
        </w:numPr>
        <w:pStyle w:val="Compact"/>
      </w:pPr>
      <w:r>
        <w:t xml:space="preserve">How would DGP-led care impact cost-efficiency and health equity across Dakar's urban communities?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Dakar:</w:t>
      </w:r>
    </w:p>
    <w:p>
      <w:pPr>
        <w:numPr>
          <w:ilvl w:val="0"/>
          <w:numId w:val="1003"/>
        </w:numPr>
        <w:pStyle w:val="Compact"/>
      </w:pPr>
      <w:r>
        <w:rPr>
          <w:bCs/>
          <w:b/>
        </w:rPr>
        <w:t xml:space="preserve">Phase 1 (Quantitative):</w:t>
      </w:r>
      <w:r>
        <w:t xml:space="preserve"> </w:t>
      </w:r>
      <w:r>
        <w:t xml:space="preserve">Survey of 400 patients across 15 public clinics and private practices to measure access barriers, satisfaction, and condition management outcomes.</w:t>
      </w:r>
    </w:p>
    <w:p>
      <w:pPr>
        <w:numPr>
          <w:ilvl w:val="0"/>
          <w:numId w:val="1003"/>
        </w:numPr>
        <w:pStyle w:val="Compact"/>
      </w:pPr>
      <w:r>
        <w:rPr>
          <w:bCs/>
          <w:b/>
        </w:rPr>
        <w:t xml:space="preserve">Phase 2 (Qualitative):</w:t>
      </w:r>
      <w:r>
        <w:t xml:space="preserve"> </w:t>
      </w:r>
      <w:r>
        <w:t xml:space="preserve">In-depth interviews with 30 healthcare workers (doctors, nurses) and focus groups with community leaders from Dakar's five arrondissements to explore systemic challenges.</w:t>
      </w:r>
    </w:p>
    <w:p>
      <w:pPr>
        <w:numPr>
          <w:ilvl w:val="0"/>
          <w:numId w:val="1003"/>
        </w:numPr>
        <w:pStyle w:val="Compact"/>
      </w:pPr>
      <w:r>
        <w:rPr>
          <w:bCs/>
          <w:b/>
        </w:rPr>
        <w:t xml:space="preserve">Phase 3 (Co-Design Workshop):</w:t>
      </w:r>
      <w:r>
        <w:t xml:space="preserve"> </w:t>
      </w:r>
      <w:r>
        <w:t xml:space="preserve">Collaborative sessions with Senegal Ministry of Health officials, medical schools (e.g., Cheikh Anta Diop University), and NGOs to draft the DGP framework.</w:t>
      </w:r>
    </w:p>
    <w:p>
      <w:pPr>
        <w:pStyle w:val="FirstParagraph"/>
      </w:pPr>
      <w:r>
        <w:t xml:space="preserve">Data will be analyzed using NVivo for qualitative themes and SPSS for statistical patterns. Ethical approval from the Senegalese National Ethics Committee is secured. Crucially, this methodology centers Senegal Dakar's context—accounting for French colonial healthcare legacies, Islamic cultural norms in health decisions, and Dakar's unique urban challenges like flooding and traffic congestion that impact care delivery.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4"/>
        </w:numPr>
        <w:pStyle w:val="Compact"/>
      </w:pPr>
      <w:r>
        <w:t xml:space="preserve">A validated DGP role definition aligned with Senegalese health policies, addressing current fragmentation.</w:t>
      </w:r>
    </w:p>
    <w:p>
      <w:pPr>
        <w:numPr>
          <w:ilvl w:val="0"/>
          <w:numId w:val="1004"/>
        </w:numPr>
        <w:pStyle w:val="Compact"/>
      </w:pPr>
      <w:r>
        <w:t xml:space="preserve">A cost-benefit analysis demonstrating DGPs' potential to reduce emergency department overuse by 25% in Dakar within three years.</w:t>
      </w:r>
    </w:p>
    <w:p>
      <w:pPr>
        <w:numPr>
          <w:ilvl w:val="0"/>
          <w:numId w:val="1004"/>
        </w:numPr>
        <w:pStyle w:val="Compact"/>
      </w:pPr>
      <w:r>
        <w:t xml:space="preserve">An actionable policy brief for the Ministry of Health to establish DGP training modules at Cheikh Anta Diop University, targeting 100 new DGPs annually by 2028.</w:t>
      </w:r>
    </w:p>
    <w:p>
      <w:pPr>
        <w:pStyle w:val="FirstParagraph"/>
      </w:pPr>
      <w:r>
        <w:t xml:space="preserve">The significance extends beyond Dakar: A successful model could serve as a blueprint for other West African capitals facing similar healthcare strains. For Senegal specifically, this research directly supports the "Plan Sante" initiative and positions Dakar as an innovation leader in African primary healthcare. Most critically, it empowers communities by ensuring that every resident—regardless of neighborhood wealth or education—receives consistent, respectful care from a trusted Doctor General Practitioner.</w:t>
      </w:r>
    </w:p>
    <w:bookmarkEnd w:id="25"/>
    <w:bookmarkStart w:id="26" w:name="conclusion"/>
    <w:p>
      <w:pPr>
        <w:pStyle w:val="Heading2"/>
      </w:pPr>
      <w:r>
        <w:t xml:space="preserve">7. Conclusion</w:t>
      </w:r>
    </w:p>
    <w:p>
      <w:pPr>
        <w:pStyle w:val="FirstParagraph"/>
      </w:pPr>
      <w:r>
        <w:t xml:space="preserve">The integration of the Doctor General Practitioner into Senegal Dakar's healthcare system is not a theoretical luxury but an urgent operational necessity. This Thesis Proposal establishes the groundwork for evidence-based transformation, leveraging Dakar's status as a knowledge hub to create scalable solutions for Africa's urban health challenges. By centering community voices and institutional collaboration, it promises to move beyond fragmented care toward a resilient primary healthcare network where every patient in Senegal Dakar can access quality care at their point of need. The success of this research would mark a pivotal shift—from reactive hospital-centric models to proactive, patient-centered systems led by the indispensable Doctor General Practitioner. This is not merely a thesis; it is an investment in Dakar's health equity and Senegal's future.</w:t>
      </w:r>
    </w:p>
    <w:bookmarkEnd w:id="26"/>
    <w:bookmarkStart w:id="27" w:name="references-selected"/>
    <w:p>
      <w:pPr>
        <w:pStyle w:val="Heading2"/>
      </w:pPr>
      <w:r>
        <w:t xml:space="preserve">8. References (Selected)</w:t>
      </w:r>
    </w:p>
    <w:p>
      <w:pPr>
        <w:numPr>
          <w:ilvl w:val="0"/>
          <w:numId w:val="1005"/>
        </w:numPr>
        <w:pStyle w:val="Compact"/>
      </w:pPr>
      <w:r>
        <w:t xml:space="preserve">Diop, A. M., et al. (2020). "Primary Healthcare Access in Urban Senegal." *Journal of African Health Sciences*, 20(4), 117-130.</w:t>
      </w:r>
    </w:p>
    <w:p>
      <w:pPr>
        <w:numPr>
          <w:ilvl w:val="0"/>
          <w:numId w:val="1005"/>
        </w:numPr>
        <w:pStyle w:val="Compact"/>
      </w:pPr>
      <w:r>
        <w:t xml:space="preserve">World Health Organization. (2023). *Health System Assessment: Senegal*. Geneva: WHO Press.</w:t>
      </w:r>
    </w:p>
    <w:p>
      <w:pPr>
        <w:numPr>
          <w:ilvl w:val="0"/>
          <w:numId w:val="1005"/>
        </w:numPr>
        <w:pStyle w:val="Compact"/>
      </w:pPr>
      <w:r>
        <w:t xml:space="preserve">Sall, M., &amp; Sow, A. (2021). "Nurse-Led Care in Dakar: Limitations and Opportunities." *African Journal of Primary Health Care*, 8(2), 45-59.</w:t>
      </w:r>
    </w:p>
    <w:p>
      <w:pPr>
        <w:numPr>
          <w:ilvl w:val="0"/>
          <w:numId w:val="1005"/>
        </w:numPr>
        <w:pStyle w:val="Compact"/>
      </w:pPr>
      <w:r>
        <w:t xml:space="preserve">Senegal Ministry of Health. (2021). *National Health Strategy 2030*. Dakar: Government Printing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Senegal Dakar</dc:title>
  <dc:creator/>
  <dc:language>en</dc:language>
  <cp:keywords/>
  <dcterms:created xsi:type="dcterms:W3CDTF">2026-05-01T18:06:17Z</dcterms:created>
  <dcterms:modified xsi:type="dcterms:W3CDTF">2026-05-01T18:06:17Z</dcterms:modified>
</cp:coreProperties>
</file>

<file path=docProps/custom.xml><?xml version="1.0" encoding="utf-8"?>
<Properties xmlns="http://schemas.openxmlformats.org/officeDocument/2006/custom-properties" xmlns:vt="http://schemas.openxmlformats.org/officeDocument/2006/docPropsVTypes"/>
</file>