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Enhancing</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Turkey</w:t>
      </w:r>
      <w:r>
        <w:t xml:space="preserve"> </w:t>
      </w:r>
      <w:r>
        <w:t xml:space="preserve">Ankara's</w:t>
      </w:r>
      <w:r>
        <w:t xml:space="preserve"> </w:t>
      </w:r>
      <w:r>
        <w:t xml:space="preserve">Healthcare</w:t>
      </w:r>
      <w:r>
        <w:t xml:space="preserve"> </w:t>
      </w:r>
      <w:r>
        <w:t xml:space="preserve">System</w:t>
      </w:r>
    </w:p>
    <w:bookmarkStart w:id="27" w:name="Xa680438d6e2b1e5662d13ed679cdc6a09d96a3b"/>
    <w:p>
      <w:pPr>
        <w:pStyle w:val="Heading1"/>
      </w:pPr>
      <w:r>
        <w:t xml:space="preserve">Thesis Proposal: Addressing Primary Healthcare Gaps Through the Strategic Integration of the Doctor General Practitioner in Turkey Ankara</w:t>
      </w:r>
    </w:p>
    <w:bookmarkStart w:id="20" w:name="abstract-approx.-200-words"/>
    <w:p>
      <w:pPr>
        <w:pStyle w:val="Heading2"/>
      </w:pPr>
      <w:r>
        <w:t xml:space="preserve">Abstract (Approx. 200 words)</w:t>
      </w:r>
    </w:p>
    <w:p>
      <w:pPr>
        <w:pStyle w:val="FirstParagraph"/>
      </w:pPr>
      <w:r>
        <w:t xml:space="preserve">This thesis proposal outlines a critical investigation into the current challenges and potential enhancements for the role of the Doctor General Practitioner within Turkey's primary healthcare framework, with specific focus on Ankara as a microcosm of national healthcare dynamics. Ankara, as the capital city and a hub for both urban population density and significant rural-urban migration, faces acute pressures on its primary care infrastructure. The proposed research directly addresses the critical shortage of qualified Doctor General Practitioners (GPs) in Ankara, contributing to fragmented patient care, increased emergency department utilization, and unequal access to preventative services. This study will employ a mixed-methods approach—combining quantitative analysis of Ankara Health Directorate data on GP distribution, workload metrics, and patient outcomes with qualitative interviews involving 30 practicing Doctor General Practitioners and 100 patients across diverse Ankara districts (including Çankaya, Kızılay, and rural outskirts like Akyurt). The central hypothesis posits that strategic interventions—such as targeted recruitment incentives in underserved Ankara neighborhoods, enhanced training programs focused on chronic disease management prevalent in the Anatolian context, and streamlined digital health integration—can significantly improve the efficiency and patient satisfaction levels associated with the Doctor General Practitioner. The findings aim to provide evidence-based recommendations for policymakers within Turkey's Ministry of Health and local Ankara health authorities to strengthen primary care delivery, reduce systemic strain, and ultimately enhance public health outcomes in one of Turkey's most vital regions.</w:t>
      </w:r>
    </w:p>
    <w:bookmarkEnd w:id="20"/>
    <w:bookmarkStart w:id="21" w:name="X42d165c011b318e44819a52ac4c5fb748dca96b"/>
    <w:p>
      <w:pPr>
        <w:pStyle w:val="Heading2"/>
      </w:pPr>
      <w:r>
        <w:t xml:space="preserve">1. Introduction: Context and Significance (Approx. 150 words)</w:t>
      </w:r>
    </w:p>
    <w:p>
      <w:pPr>
        <w:pStyle w:val="FirstParagraph"/>
      </w:pPr>
      <w:r>
        <w:t xml:space="preserve">The healthcare system of Turkey has undergone significant reforms, with the establishment of Family Medicine (Aile Hekimliği) as the cornerstone of primary care. However, the effective implementation and perceived value of the Doctor General Practitioner remain uneven, particularly in complex urban environments like Ankara. As Turkey's political, economic, and cultural center, Ankara grapples with a uniquely demanding patient population characterized by high demographic diversity (including large expatriate communities), rising prevalence of non-communicable diseases (NCDs) such as diabetes and hypertension, and persistent geographical disparities in healthcare access. The shortage of Doctor General Practitioners directly impacts Ankara residents' ability to receive timely, continuous, and comprehensive care. This thesis proposal emerges from the urgent need to understand the specific operational realities faced by the Doctor General Practitioner within Ankara's distinct healthcare ecosystem. Addressing this gap is not merely academic; it is essential for Turkey's broader national health goals and its commitment to Universal Health Coverage (UHC). A robust, well-supported Doctor General Practitioner network in Ankara serves as a critical model for sustainable primary care transformation across Turkey.</w:t>
      </w:r>
    </w:p>
    <w:bookmarkEnd w:id="21"/>
    <w:bookmarkStart w:id="22" w:name="Xac2492c2211ca6684c5edced8fc38e8e66fc6ef"/>
    <w:p>
      <w:pPr>
        <w:pStyle w:val="Heading2"/>
      </w:pPr>
      <w:r>
        <w:t xml:space="preserve">2. Literature Review: Current State and Identified Gaps (Approx. 200 words)</w:t>
      </w:r>
    </w:p>
    <w:p>
      <w:pPr>
        <w:pStyle w:val="FirstParagraph"/>
      </w:pPr>
      <w:r>
        <w:t xml:space="preserve">Existing literature on Turkish primary healthcare acknowledges the structural importance of the Doctor General Practitioner but often lacks granular, location-specific analysis. Studies by Yilmaz et al. (2021) confirm a national GP shortage, yet their data does not disaggregate by major metropolitan centers like Ankara, masking localized critical shortages in specific districts or underserved neighborhoods. Research focusing on Ankara (e.g., Kaya et al., 2022) highlights patient satisfaction issues related to long wait times and perceived lack of continuity, but rarely connects these directly to the specific challenges faced *by* the Doctor General Practitioner themselves—such as administrative burdens, inadequate support staff, or insufficient incentives for working in peripheral Ankara areas. Furthermore, international literature on GP roles (e.g., studies from UK NHS models) often fails to account for Turkey's unique cultural context of family-centric healthcare and its specific health insurance structures (e.g., SGK). Crucially, there is a significant gap in research that combines both the *provider perspective* (the Doctor General Practitioner's workflow, challenges, and needs) and the *patient perspective* within Ankara. This thesis directly fills this void by centering the Ankara experience of the Doctor General Practitioner as both a system actor and a patient care provider.</w:t>
      </w:r>
    </w:p>
    <w:bookmarkEnd w:id="22"/>
    <w:bookmarkStart w:id="23" w:name="X0b2ca1a0e6ecf92eaeea0add15792be742c670b"/>
    <w:p>
      <w:pPr>
        <w:pStyle w:val="Heading2"/>
      </w:pPr>
      <w:r>
        <w:t xml:space="preserve">3. Research Objectives and Questions (Approx. 100 words)</w:t>
      </w:r>
    </w:p>
    <w:p>
      <w:pPr>
        <w:pStyle w:val="FirstParagraph"/>
      </w:pPr>
      <w:r>
        <w:t xml:space="preserve">This study aims to:</w:t>
      </w:r>
    </w:p>
    <w:p>
      <w:pPr>
        <w:numPr>
          <w:ilvl w:val="0"/>
          <w:numId w:val="1001"/>
        </w:numPr>
        <w:pStyle w:val="Compact"/>
      </w:pPr>
      <w:r>
        <w:t xml:space="preserve">Quantify and map current distribution, workload, and access barriers for the Doctor General Practitioner across Ankara districts.</w:t>
      </w:r>
    </w:p>
    <w:p>
      <w:pPr>
        <w:numPr>
          <w:ilvl w:val="0"/>
          <w:numId w:val="1001"/>
        </w:numPr>
        <w:pStyle w:val="Compact"/>
      </w:pPr>
      <w:r>
        <w:t xml:space="preserve">Evaluate patient satisfaction levels specifically concerning the care received from their Doctor General Practitioner in Ankara.</w:t>
      </w:r>
    </w:p>
    <w:p>
      <w:pPr>
        <w:numPr>
          <w:ilvl w:val="0"/>
          <w:numId w:val="1001"/>
        </w:numPr>
        <w:pStyle w:val="Compact"/>
      </w:pPr>
      <w:r>
        <w:t xml:space="preserve">Identify systemic and interpersonal challenges hindering optimal performance of the Doctor General Practitioner within Ankara's current healthcare structure.</w:t>
      </w:r>
    </w:p>
    <w:p>
      <w:pPr>
        <w:numPr>
          <w:ilvl w:val="0"/>
          <w:numId w:val="1001"/>
        </w:numPr>
        <w:pStyle w:val="Compact"/>
      </w:pPr>
      <w:r>
        <w:t xml:space="preserve">Develop context-specific, evidence-based recommendations for enhancing the role and effectiveness of the Doctor General Practitioner in Turkey Ankara.</w:t>
      </w:r>
    </w:p>
    <w:bookmarkEnd w:id="23"/>
    <w:bookmarkStart w:id="24" w:name="methodology-approx.-150-words"/>
    <w:p>
      <w:pPr>
        <w:pStyle w:val="Heading2"/>
      </w:pPr>
      <w:r>
        <w:t xml:space="preserve">4. Methodology (Approx. 150 words)</w:t>
      </w:r>
    </w:p>
    <w:p>
      <w:pPr>
        <w:pStyle w:val="FirstParagraph"/>
      </w:pPr>
      <w:r>
        <w:t xml:space="preserve">A sequential mixed-methods design will be employed to ensure comprehensive insights into the Ankara GP landscape. Phase 1: Quantitative analysis will utilize anonymized data from the Ankara Health Directorate (2020-2023), including GP-to-population ratios per district, average patient visits per day, wait times for appointments, and referral patterns to secondary care in Ankara hospitals. Phase 2: Qualitative exploration involves semi-structured interviews with a purposive sample of 30 Doctor General Practitioners representing diverse practice settings across Ankara (urban clinics, neighborhood health centers in suburbs like Beypazarı, and rural primary healthcare units). Concurrently, focus groups (4 groups of 25 patients each) will be conducted in selected Ankara districts to gather patient perspectives on accessing and experiencing care from their Doctor General Practitioner. Data will be analyzed using thematic analysis for qualitative data and descriptive/inferential statistics for quantitative data. Ethical approval will be sought from the Hacettepe University Ethics Committee, with all participants providing informed consent.</w:t>
      </w:r>
    </w:p>
    <w:bookmarkEnd w:id="24"/>
    <w:bookmarkStart w:id="25" w:name="X3af11f6898209763f1026f7309a5f96ab221271"/>
    <w:p>
      <w:pPr>
        <w:pStyle w:val="Heading2"/>
      </w:pPr>
      <w:r>
        <w:t xml:space="preserve">5. Expected Outcomes and Significance (Approx. 100 words)</w:t>
      </w:r>
    </w:p>
    <w:p>
      <w:pPr>
        <w:pStyle w:val="FirstParagraph"/>
      </w:pPr>
      <w:r>
        <w:t xml:space="preserve">This research is expected to produce a detailed, evidence-based profile of the Doctor General Practitioner's operational environment and patient interactions specifically within Turkey Ankara. It will identify concrete, actionable barriers—such as specific administrative hurdles in Ankara's municipal health system or training gaps relevant to Anatolian patient populations—and propose tailored solutions. The outcomes hold significant potential for immediate impact: recommendations could inform Ankara Metropolitan Municipality Health Directorate planning, influence national Family Medicine program adjustments by the Ministry of Health, and guide medical education curricula in Turkish universities training future Doctor General Practitioners. Ultimately, this thesis will contribute significantly to strengthening primary care as the bedrock of a more equitable and efficient healthcare system across Turkey, with Ankara serving as a pivotal proving ground for scalable interventions.</w:t>
      </w:r>
    </w:p>
    <w:bookmarkEnd w:id="25"/>
    <w:bookmarkStart w:id="26" w:name="conclusion-approx.-50-words"/>
    <w:p>
      <w:pPr>
        <w:pStyle w:val="Heading2"/>
      </w:pPr>
      <w:r>
        <w:t xml:space="preserve">6. Conclusion (Approx. 50 words)</w:t>
      </w:r>
    </w:p>
    <w:p>
      <w:pPr>
        <w:pStyle w:val="FirstParagraph"/>
      </w:pPr>
      <w:r>
        <w:t xml:space="preserve">This Thesis Proposal outlines a vital research endeavor to empower the Doctor General Practitioner within the complex healthcare landscape of Turkey Ankara. By directly addressing critical gaps in access, support, and effectiveness specific to this city, the study promises tangible contributions to improving public health outcomes and advancing Turkey's primary care system towards sustainable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Enhancing the Role of the Doctor General Practitioner in Turkey Ankara's Healthcare System</dc:title>
  <dc:creator/>
  <cp:keywords/>
  <dcterms:created xsi:type="dcterms:W3CDTF">2026-05-01T12:41:07Z</dcterms:created>
  <dcterms:modified xsi:type="dcterms:W3CDTF">2026-05-01T12:41:07Z</dcterms:modified>
</cp:coreProperties>
</file>

<file path=docProps/custom.xml><?xml version="1.0" encoding="utf-8"?>
<Properties xmlns="http://schemas.openxmlformats.org/officeDocument/2006/custom-properties" xmlns:vt="http://schemas.openxmlformats.org/officeDocument/2006/docPropsVTypes"/>
</file>