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8" w:name="Xe3467e45a15e086229859c3900976a5286f10e2"/>
    <w:p>
      <w:pPr>
        <w:pStyle w:val="Heading1"/>
      </w:pPr>
      <w:r>
        <w:t xml:space="preserve">Thesis Proposal: The Role of the Economist in Shaping Sustainable Development in China Shanghai</w:t>
      </w:r>
    </w:p>
    <w:bookmarkStart w:id="20" w:name="abstract"/>
    <w:p>
      <w:pPr>
        <w:pStyle w:val="Heading2"/>
      </w:pPr>
      <w:r>
        <w:t xml:space="preserve">Abstract</w:t>
      </w:r>
    </w:p>
    <w:p>
      <w:pPr>
        <w:pStyle w:val="FirstParagraph"/>
      </w:pPr>
      <w:r>
        <w:t xml:space="preserve">This thesis proposal outlines a comprehensive research project examining the evolving role of the Economist within China's most dynamic economic hub—Shanghai. As China transitions toward high-quality growth and global economic leadership, Shanghai serves as a critical laboratory for testing innovative economic policies, urban development models, and sustainable finance frameworks. This study investigates how professional Economists actively contribute to shaping Shanghai's economic strategy through policy analysis, data-driven forecasting, and strategic advisory roles across government agencies (e.g., Shanghai Municipal Development and Reform Commission), financial institutions (e.g., Bank of China Shanghai Branch), and international organizations (e.g., World Bank Shanghai Office). The research addresses a significant gap: while existing literature discusses macroeconomic policies in China, few studies analyze the operational impact and professional practices of Economists specifically within Shanghai's unique institutional ecosystem. This proposal details the methodology, significance, and expected contributions of this vital scholarly work to both academic economics and pragmatic economic governance in China Shanghai.</w:t>
      </w:r>
    </w:p>
    <w:bookmarkEnd w:id="20"/>
    <w:bookmarkStart w:id="21" w:name="introduction"/>
    <w:p>
      <w:pPr>
        <w:pStyle w:val="Heading2"/>
      </w:pPr>
      <w:r>
        <w:t xml:space="preserve">Introduction</w:t>
      </w:r>
    </w:p>
    <w:p>
      <w:pPr>
        <w:pStyle w:val="FirstParagraph"/>
      </w:pPr>
      <w:r>
        <w:t xml:space="preserve">China Shanghai stands as an unparalleled focal point for contemporary economic research. As China’s financial center, manufacturing powerhouse, and primary gateway to global markets, Shanghai accounts for approximately 10% of the nation’s GDP and hosts over 50% of China's Fortune 500 headquarters. In this context, the professional role of the Economist transcends traditional academic analysis; it is deeply embedded in real-time decision-making processes that determine regional competitiveness and sustainable development trajectories. The Shanghai Municipal Government’s strategic objectives—encompassing "Global City" ambitions, carbon neutrality goals by 2050, and fostering innovation-driven industries like biotechnology and AI—demand sophisticated economic expertise. This thesis argues that the contemporary Economist in China Shanghai functions as a pivotal bridge between theoretical economic principles, empirical data analytics, and actionable policy implementation. Understanding their specific methodologies, institutional constraints, ethical considerations (e.g., balancing growth with environmental targets), and collaborative networks is essential for comprehending how Shanghai navigates complex global economic shifts.</w:t>
      </w:r>
    </w:p>
    <w:bookmarkEnd w:id="21"/>
    <w:bookmarkStart w:id="22" w:name="literature-review-research-gap"/>
    <w:p>
      <w:pPr>
        <w:pStyle w:val="Heading2"/>
      </w:pPr>
      <w:r>
        <w:t xml:space="preserve">Literature Review &amp; Research Gap</w:t>
      </w:r>
    </w:p>
    <w:p>
      <w:pPr>
        <w:pStyle w:val="FirstParagraph"/>
      </w:pPr>
      <w:r>
        <w:t xml:space="preserve">Existing scholarship on China's economy often focuses on macro-level outcomes or government policy directives, with limited attention to the *operational role* of Economists. Studies by scholars like Huang (2020) analyze Shanghai’s GDP growth patterns, while Wang &amp; Chen (2021) explore industrial policy frameworks—yet neither examines how Economists translate these into practical guidance. Recent works on "Economic Governance in China" (Li, 2023) emphasize the state’s role but neglect the professional practices of individual Economists. Crucially, no research to date has conducted an empirical study of economists within Shanghai’s specific institutional context—particularly their engagement with cross-border initiatives like the China International Import Expo (CIIE), digital yuan pilot programs, or carbon trading markets. This thesis directly addresses this gap by centering the Economist as an active agent in Shanghai's economic transformation.</w:t>
      </w:r>
    </w:p>
    <w:bookmarkEnd w:id="22"/>
    <w:bookmarkStart w:id="23" w:name="research-questions-objectives"/>
    <w:p>
      <w:pPr>
        <w:pStyle w:val="Heading2"/>
      </w:pPr>
      <w:r>
        <w:t xml:space="preserve">Research Questions &amp; Objectives</w:t>
      </w:r>
    </w:p>
    <w:p>
      <w:pPr>
        <w:numPr>
          <w:ilvl w:val="0"/>
          <w:numId w:val="1001"/>
        </w:numPr>
        <w:pStyle w:val="Compact"/>
      </w:pPr>
      <w:r>
        <w:rPr>
          <w:bCs/>
          <w:b/>
        </w:rPr>
        <w:t xml:space="preserve">RQ1:</w:t>
      </w:r>
      <w:r>
        <w:t xml:space="preserve"> </w:t>
      </w:r>
      <w:r>
        <w:t xml:space="preserve">How do Economists in Shanghai (across government, finance, and research institutions) conceptualize and operationalize "sustainable development" within current policy frameworks?</w:t>
      </w:r>
    </w:p>
    <w:p>
      <w:pPr>
        <w:numPr>
          <w:ilvl w:val="0"/>
          <w:numId w:val="1001"/>
        </w:numPr>
        <w:pStyle w:val="Compact"/>
      </w:pPr>
      <w:r>
        <w:rPr>
          <w:bCs/>
          <w:b/>
        </w:rPr>
        <w:t xml:space="preserve">RQ2:</w:t>
      </w:r>
      <w:r>
        <w:t xml:space="preserve"> </w:t>
      </w:r>
      <w:r>
        <w:t xml:space="preserve">What specific analytical tools, data sources (e.g., Shanghai Economic Census data), and collaborative networks do Economists leverage to inform decision-making for Shanghai’s economic priorities?</w:t>
      </w:r>
    </w:p>
    <w:p>
      <w:pPr>
        <w:numPr>
          <w:ilvl w:val="0"/>
          <w:numId w:val="1001"/>
        </w:numPr>
        <w:pStyle w:val="Compact"/>
      </w:pPr>
      <w:r>
        <w:rPr>
          <w:bCs/>
          <w:b/>
        </w:rPr>
        <w:t xml:space="preserve">RQ3:</w:t>
      </w:r>
      <w:r>
        <w:t xml:space="preserve"> </w:t>
      </w:r>
      <w:r>
        <w:t xml:space="preserve">How do institutional constraints (e.g., policy coherence across municipal/provincial levels, state-owned enterprise dynamics) impact the effectiveness and autonomy of Economists in Shanghai?</w:t>
      </w:r>
    </w:p>
    <w:bookmarkEnd w:id="23"/>
    <w:bookmarkStart w:id="24" w:name="methodology"/>
    <w:p>
      <w:pPr>
        <w:pStyle w:val="Heading2"/>
      </w:pPr>
      <w:r>
        <w:t xml:space="preserve">Methodology</w:t>
      </w:r>
    </w:p>
    <w:p>
      <w:pPr>
        <w:pStyle w:val="FirstParagraph"/>
      </w:pPr>
      <w:r>
        <w:t xml:space="preserve">This research employs a mixed-methods approach tailored to the China Shanghai context:</w:t>
      </w:r>
    </w:p>
    <w:p>
      <w:pPr>
        <w:numPr>
          <w:ilvl w:val="0"/>
          <w:numId w:val="1002"/>
        </w:numPr>
        <w:pStyle w:val="Compact"/>
      </w:pPr>
      <w:r>
        <w:rPr>
          <w:bCs/>
          <w:b/>
        </w:rPr>
        <w:t xml:space="preserve">Quantitative Analysis:</w:t>
      </w:r>
      <w:r>
        <w:t xml:space="preserve"> </w:t>
      </w:r>
      <w:r>
        <w:t xml:space="preserve">Examination of Shanghai’s economic datasets (e.g., GDP composition, green investment flows, labor market statistics from 2018-2023) to identify correlations between Economist-driven policy interventions and measurable outcomes.</w:t>
      </w:r>
    </w:p>
    <w:p>
      <w:pPr>
        <w:numPr>
          <w:ilvl w:val="0"/>
          <w:numId w:val="1002"/>
        </w:numPr>
        <w:pStyle w:val="Compact"/>
      </w:pPr>
      <w:r>
        <w:rPr>
          <w:bCs/>
          <w:b/>
        </w:rPr>
        <w:t xml:space="preserve">Qualitative Case Studies:</w:t>
      </w:r>
      <w:r>
        <w:t xml:space="preserve"> </w:t>
      </w:r>
      <w:r>
        <w:t xml:space="preserve">In-depth interviews with 30+ Economists at key Shanghai institutions (e.g., Shanghai Academy of Social Sciences, HSBC China, local government economic bureaus), utilizing semi-structured protocols focused on their daily challenges and contributions.</w:t>
      </w:r>
    </w:p>
    <w:p>
      <w:pPr>
        <w:numPr>
          <w:ilvl w:val="0"/>
          <w:numId w:val="1002"/>
        </w:numPr>
        <w:pStyle w:val="Compact"/>
      </w:pPr>
      <w:r>
        <w:rPr>
          <w:bCs/>
          <w:b/>
        </w:rPr>
        <w:t xml:space="preserve">Policy Document Analysis:</w:t>
      </w:r>
      <w:r>
        <w:t xml:space="preserve"> </w:t>
      </w:r>
      <w:r>
        <w:t xml:space="preserve">Critical review of Shanghai’s Five-Year Plans, "Shanghai 2035" master plan, and related policy briefs to trace the intellectual input of Economists into formal strategy.</w:t>
      </w:r>
    </w:p>
    <w:p>
      <w:pPr>
        <w:pStyle w:val="FirstParagraph"/>
      </w:pPr>
      <w:r>
        <w:t xml:space="preserve">The study adheres strictly to Chinese research ethics protocols and will collaborate with local academic partners (e.g., Fudan University School of Economics) for data access and contextual validation. Rigor is ensured through triangulation of data sources and member-checking with participants.</w:t>
      </w:r>
    </w:p>
    <w:bookmarkEnd w:id="24"/>
    <w:bookmarkStart w:id="25" w:name="significance-contribution"/>
    <w:p>
      <w:pPr>
        <w:pStyle w:val="Heading2"/>
      </w:pPr>
      <w:r>
        <w:t xml:space="preserve">Significance &amp; Contribution</w:t>
      </w:r>
    </w:p>
    <w:p>
      <w:pPr>
        <w:pStyle w:val="FirstParagraph"/>
      </w:pPr>
      <w:r>
        <w:t xml:space="preserve">This thesis holds substantial theoretical, practical, and policy significance:</w:t>
      </w:r>
    </w:p>
    <w:p>
      <w:pPr>
        <w:numPr>
          <w:ilvl w:val="0"/>
          <w:numId w:val="1003"/>
        </w:numPr>
        <w:pStyle w:val="Compact"/>
      </w:pPr>
      <w:r>
        <w:rPr>
          <w:bCs/>
          <w:b/>
        </w:rPr>
        <w:t xml:space="preserve">Theoretical:</w:t>
      </w:r>
      <w:r>
        <w:t xml:space="preserve"> </w:t>
      </w:r>
      <w:r>
        <w:t xml:space="preserve">It advances economic sociology by modeling how professional economists operate within China’s state-led innovation system, moving beyond Western-centric frameworks.</w:t>
      </w:r>
    </w:p>
    <w:p>
      <w:pPr>
        <w:numPr>
          <w:ilvl w:val="0"/>
          <w:numId w:val="1003"/>
        </w:numPr>
        <w:pStyle w:val="Compact"/>
      </w:pPr>
      <w:r>
        <w:rPr>
          <w:bCs/>
          <w:b/>
        </w:rPr>
        <w:t xml:space="preserve">Practical:</w:t>
      </w:r>
      <w:r>
        <w:t xml:space="preserve"> </w:t>
      </w:r>
      <w:r>
        <w:t xml:space="preserve">Findings will provide actionable insights for Shanghai policymakers on optimizing Economist deployment, enhancing data infrastructure, and strengthening interdisciplinary collaboration to meet targets like the "New Infrastructure" initiative.</w:t>
      </w:r>
    </w:p>
    <w:p>
      <w:pPr>
        <w:numPr>
          <w:ilvl w:val="0"/>
          <w:numId w:val="1003"/>
        </w:numPr>
        <w:pStyle w:val="Compact"/>
      </w:pPr>
      <w:r>
        <w:rPr>
          <w:bCs/>
          <w:b/>
        </w:rPr>
        <w:t xml:space="preserve">Policy-Relevant:</w:t>
      </w:r>
      <w:r>
        <w:t xml:space="preserve"> </w:t>
      </w:r>
      <w:r>
        <w:t xml:space="preserve">The research directly informs China’s national strategy for building a "modern economic system" by demonstrating how Shanghai’s Economist ecosystem supports scalable urban economic governance models applicable to other global metropolises (e.g., Singapore, Paris).</w:t>
      </w:r>
    </w:p>
    <w:bookmarkEnd w:id="25"/>
    <w:bookmarkStart w:id="26" w:name="timeline-expected-outcomes"/>
    <w:p>
      <w:pPr>
        <w:pStyle w:val="Heading2"/>
      </w:pPr>
      <w:r>
        <w:t xml:space="preserve">Timeline &amp; Expected Outcomes</w:t>
      </w:r>
    </w:p>
    <w:p>
      <w:pPr>
        <w:pStyle w:val="FirstParagraph"/>
      </w:pPr>
      <w:r>
        <w:t xml:space="preserve">The research will be conducted over 18 months:</w:t>
      </w:r>
    </w:p>
    <w:p>
      <w:pPr>
        <w:numPr>
          <w:ilvl w:val="0"/>
          <w:numId w:val="1004"/>
        </w:numPr>
        <w:pStyle w:val="Compact"/>
      </w:pPr>
      <w:r>
        <w:rPr>
          <w:bCs/>
          <w:b/>
        </w:rPr>
        <w:t xml:space="preserve">Months 1-4:</w:t>
      </w:r>
      <w:r>
        <w:t xml:space="preserve"> </w:t>
      </w:r>
      <w:r>
        <w:t xml:space="preserve">Literature review, ethics approval, data access negotiations with Shanghai institutions.</w:t>
      </w:r>
    </w:p>
    <w:p>
      <w:pPr>
        <w:numPr>
          <w:ilvl w:val="0"/>
          <w:numId w:val="1004"/>
        </w:numPr>
        <w:pStyle w:val="Compact"/>
      </w:pPr>
      <w:r>
        <w:rPr>
          <w:bCs/>
          <w:b/>
        </w:rPr>
        <w:t xml:space="preserve">Months 5-10:</w:t>
      </w:r>
      <w:r>
        <w:t xml:space="preserve"> </w:t>
      </w:r>
      <w:r>
        <w:t xml:space="preserve">Data collection (interviews, document analysis), preliminary quantitative modeling.</w:t>
      </w:r>
    </w:p>
    <w:p>
      <w:pPr>
        <w:numPr>
          <w:ilvl w:val="0"/>
          <w:numId w:val="1004"/>
        </w:numPr>
        <w:pStyle w:val="Compact"/>
      </w:pPr>
      <w:r>
        <w:rPr>
          <w:bCs/>
          <w:b/>
        </w:rPr>
        <w:t xml:space="preserve">Months 11-16:</w:t>
      </w:r>
      <w:r>
        <w:t xml:space="preserve"> </w:t>
      </w:r>
      <w:r>
        <w:t xml:space="preserve">Data analysis, draft chapters, validation workshops with Shanghai Economists.</w:t>
      </w:r>
    </w:p>
    <w:p>
      <w:pPr>
        <w:numPr>
          <w:ilvl w:val="0"/>
          <w:numId w:val="1004"/>
        </w:numPr>
        <w:pStyle w:val="Compact"/>
      </w:pPr>
      <w:r>
        <w:rPr>
          <w:bCs/>
          <w:b/>
        </w:rPr>
        <w:t xml:space="preserve">Months 17-18:</w:t>
      </w:r>
      <w:r>
        <w:t xml:space="preserve"> </w:t>
      </w:r>
      <w:r>
        <w:t xml:space="preserve">Thesis finalization and policy brief for Shanghai Municipal Government.</w:t>
      </w:r>
    </w:p>
    <w:p>
      <w:pPr>
        <w:pStyle w:val="FirstParagraph"/>
      </w:pPr>
      <w:r>
        <w:t xml:space="preserve">Expected outcomes include a peer-reviewed journal article in</w:t>
      </w:r>
      <w:r>
        <w:t xml:space="preserve"> </w:t>
      </w:r>
      <w:r>
        <w:rPr>
          <w:iCs/>
          <w:i/>
        </w:rPr>
        <w:t xml:space="preserve">China &amp; World Economy</w:t>
      </w:r>
      <w:r>
        <w:t xml:space="preserve">, a practitioner-focused policy brief distributed to the Shanghai Development Research Foundation, and academic chapters contributing to broader debates on urban economics in emerging markets.</w:t>
      </w:r>
    </w:p>
    <w:bookmarkEnd w:id="26"/>
    <w:bookmarkStart w:id="27" w:name="conclusion"/>
    <w:p>
      <w:pPr>
        <w:pStyle w:val="Heading2"/>
      </w:pPr>
      <w:r>
        <w:t xml:space="preserve">Conclusion</w:t>
      </w:r>
    </w:p>
    <w:p>
      <w:pPr>
        <w:pStyle w:val="FirstParagraph"/>
      </w:pPr>
      <w:r>
        <w:t xml:space="preserve">The role of the Economist in China Shanghai is not merely analytical—it is fundamentally constitutive of the city’s economic identity and future trajectory. This thesis proposal establishes a rigorous framework for understanding how these professionals translate complex economic theory into tangible governance outcomes within one of the world’s most consequential urban economies. By centering Shanghai as both a case study and a symbol of China's strategic economic evolution, this research promises to deliver nuanced insights critical for academic scholarship, policymaking, and the professional development of Economists in China. It underscores that in Shanghai’s dynamic landscape, where growth must be reconciled with sustainability and global integration, the Economist is not just an advisor—they are indispensable architects of a new economic paradigm.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Shaping Sustainable Development in China Shanghai</dc:title>
  <dc:creator/>
  <dc:language>en</dc:language>
  <cp:keywords/>
  <dcterms:created xsi:type="dcterms:W3CDTF">2026-07-23T15:10:49Z</dcterms:created>
  <dcterms:modified xsi:type="dcterms:W3CDTF">2026-07-23T15:10:49Z</dcterms:modified>
</cp:coreProperties>
</file>

<file path=docProps/custom.xml><?xml version="1.0" encoding="utf-8"?>
<Properties xmlns="http://schemas.openxmlformats.org/officeDocument/2006/custom-properties" xmlns:vt="http://schemas.openxmlformats.org/officeDocument/2006/docPropsVTypes"/>
</file>