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Addressing</w:t>
      </w:r>
      <w:r>
        <w:t xml:space="preserve"> </w:t>
      </w:r>
      <w:r>
        <w:t xml:space="preserve">Economic</w:t>
      </w:r>
      <w:r>
        <w:t xml:space="preserve"> </w:t>
      </w:r>
      <w:r>
        <w:t xml:space="preserve">Challenges</w:t>
      </w:r>
      <w:r>
        <w:t xml:space="preserve"> </w:t>
      </w:r>
      <w:r>
        <w:t xml:space="preserve">in</w:t>
      </w:r>
      <w:r>
        <w:t xml:space="preserve"> </w:t>
      </w:r>
      <w:r>
        <w:t xml:space="preserve">Egypt</w:t>
      </w:r>
      <w:r>
        <w:t xml:space="preserve"> </w:t>
      </w:r>
      <w:r>
        <w:t xml:space="preserve">Alexandria</w:t>
      </w:r>
    </w:p>
    <w:bookmarkStart w:id="29" w:name="X86eb263d84701c39c6e196c6fbdd3857e49e274"/>
    <w:p>
      <w:pPr>
        <w:pStyle w:val="Heading1"/>
      </w:pPr>
      <w:r>
        <w:t xml:space="preserve">Thesis Proposal: The Role of an Economist in Addressing Economic Challenges in Egypt Alexandria</w:t>
      </w:r>
    </w:p>
    <w:bookmarkStart w:id="20" w:name="introduction-and-background"/>
    <w:p>
      <w:pPr>
        <w:pStyle w:val="Heading2"/>
      </w:pPr>
      <w:r>
        <w:t xml:space="preserve">1. Introduction and Background</w:t>
      </w:r>
    </w:p>
    <w:p>
      <w:pPr>
        <w:pStyle w:val="FirstParagraph"/>
      </w:pPr>
      <w:r>
        <w:t xml:space="preserve">The city of Alexandria, Egypt, stands as a historic economic crossroads where Mediterranean trade routes converge with modern developmental challenges. As one of the world's oldest continuously inhabited cities, Alexandria embodies Egypt's complex economic landscape – a vibrant port city grappling with unemployment rates exceeding 25% (World Bank, 2023), infrastructure deficits in its industrial zones, and tourism revenue fluctuations post-pandemic. This Thesis Proposal argues that strategic economic intervention by a specialized Economist is not merely beneficial but essential to unlock Alexandria's potential as Egypt's primary economic engine beyond Cairo. The unique confluence of ancient heritage and contemporary economic pressures in Egypt Alexandria demands tailored solutions from a professional Economist who understands both local dynamics and global market integration.</w:t>
      </w:r>
    </w:p>
    <w:bookmarkEnd w:id="20"/>
    <w:bookmarkStart w:id="21" w:name="problem-statement"/>
    <w:p>
      <w:pPr>
        <w:pStyle w:val="Heading2"/>
      </w:pPr>
      <w:r>
        <w:t xml:space="preserve">2. Problem Statement</w:t>
      </w:r>
    </w:p>
    <w:p>
      <w:pPr>
        <w:pStyle w:val="FirstParagraph"/>
      </w:pPr>
      <w:r>
        <w:t xml:space="preserve">Despite its strategic location, Alexandria contributes only 18% to Egypt's GDP despite housing 5% of the national population (CAPMAS, 2023). Critical gaps persist: a declining manufacturing sector (down 14% in exports since 2019), inefficient port operations causing $600M annual losses, and youth unemployment reaching 38.7% among university graduates (Central Agency for Public Mobilization and Statistics). Current economic policies often fail to account for Alexandria's distinct characteristics – its coastal geography, historical tourism assets, and industrial clusters. This proposal identifies a critical research gap: the absence of place-specific economic strategies developed by dedicated Economists operating within Egypt Alexandria's unique socio-economic ecosystem.</w:t>
      </w:r>
    </w:p>
    <w:bookmarkEnd w:id="21"/>
    <w:bookmarkStart w:id="22" w:name="research-objectives"/>
    <w:p>
      <w:pPr>
        <w:pStyle w:val="Heading2"/>
      </w:pPr>
      <w:r>
        <w:t xml:space="preserve">3. Research Objectives</w:t>
      </w:r>
    </w:p>
    <w:p>
      <w:pPr>
        <w:pStyle w:val="FirstParagraph"/>
      </w:pPr>
      <w:r>
        <w:t xml:space="preserve">This Thesis Proposal establishes four core objectives to be addressed through rigorous academic and field-based analysis:</w:t>
      </w:r>
    </w:p>
    <w:p>
      <w:pPr>
        <w:numPr>
          <w:ilvl w:val="0"/>
          <w:numId w:val="1001"/>
        </w:numPr>
        <w:pStyle w:val="Compact"/>
      </w:pPr>
      <w:r>
        <w:rPr>
          <w:bCs/>
          <w:b/>
        </w:rPr>
        <w:t xml:space="preserve">Diagnose Structural Vulnerabilities:</w:t>
      </w:r>
      <w:r>
        <w:t xml:space="preserve"> </w:t>
      </w:r>
      <w:r>
        <w:t xml:space="preserve">Map Alexandria's economic sectors through granular data analysis to identify critical bottlenecks in trade, manufacturing, and services specific to Egypt Alexandria.</w:t>
      </w:r>
    </w:p>
    <w:p>
      <w:pPr>
        <w:numPr>
          <w:ilvl w:val="0"/>
          <w:numId w:val="1001"/>
        </w:numPr>
        <w:pStyle w:val="Compact"/>
      </w:pPr>
      <w:r>
        <w:rPr>
          <w:bCs/>
          <w:b/>
        </w:rPr>
        <w:t xml:space="preserve">Develop Contextual Policy Frameworks:</w:t>
      </w:r>
      <w:r>
        <w:t xml:space="preserve"> </w:t>
      </w:r>
      <w:r>
        <w:t xml:space="preserve">Design evidence-based interventions for a local Economist operating within Egypt's national economic strategy (e.g., Vision 2030) but adapted to Alexandria's constraints.</w:t>
      </w:r>
    </w:p>
    <w:p>
      <w:pPr>
        <w:numPr>
          <w:ilvl w:val="0"/>
          <w:numId w:val="1001"/>
        </w:numPr>
        <w:pStyle w:val="Compact"/>
      </w:pPr>
      <w:r>
        <w:rPr>
          <w:bCs/>
          <w:b/>
        </w:rPr>
        <w:t xml:space="preserve">Evaluate Institutional Capacity:</w:t>
      </w:r>
      <w:r>
        <w:t xml:space="preserve"> </w:t>
      </w:r>
      <w:r>
        <w:t xml:space="preserve">Assess the current effectiveness of existing economic advisory bodies in Alexandria and propose structural improvements for an Economist role within municipal or regional planning authorities.</w:t>
      </w:r>
    </w:p>
    <w:p>
      <w:pPr>
        <w:numPr>
          <w:ilvl w:val="0"/>
          <w:numId w:val="1001"/>
        </w:numPr>
        <w:pStyle w:val="Compact"/>
      </w:pPr>
      <w:r>
        <w:rPr>
          <w:bCs/>
          <w:b/>
        </w:rPr>
        <w:t xml:space="preserve">Create Scalable Models:</w:t>
      </w:r>
      <w:r>
        <w:t xml:space="preserve"> </w:t>
      </w:r>
      <w:r>
        <w:t xml:space="preserve">Develop transferable economic frameworks demonstrating how a localized Economist approach could boost Alexandria's contribution to national GDP by 5% within five years.</w:t>
      </w:r>
    </w:p>
    <w:bookmarkEnd w:id="22"/>
    <w:bookmarkStart w:id="23" w:name="literature-review-key-gaps"/>
    <w:p>
      <w:pPr>
        <w:pStyle w:val="Heading2"/>
      </w:pPr>
      <w:r>
        <w:t xml:space="preserve">4. Literature Review (Key Gaps)</w:t>
      </w:r>
    </w:p>
    <w:p>
      <w:pPr>
        <w:pStyle w:val="FirstParagraph"/>
      </w:pPr>
      <w:r>
        <w:t xml:space="preserve">Existing literature on Egyptian economics predominantly focuses on macro-level national policies (e.g., IMF programs, tax reforms), with negligible attention to regional economic differentiation. Studies by El-Ganainy (2021) on Egypt's industrial zones overlook Alexandria's unique port-industry relationships, while Ahmed &amp; Hassan (2022) analyze tourism impacts without addressing the city-specific infrastructure deficits. Crucially, no research examines the operational role of a dedicated Economist within a provincial Egyptian context. This Thesis Proposal directly addresses this void by centering its methodology on Egypt Alexandria as an active economic laboratory – not just a case study.</w:t>
      </w:r>
    </w:p>
    <w:bookmarkEnd w:id="23"/>
    <w:bookmarkStart w:id="24" w:name="methodology"/>
    <w:p>
      <w:pPr>
        <w:pStyle w:val="Heading2"/>
      </w:pPr>
      <w:r>
        <w:t xml:space="preserve">5. Methodology</w:t>
      </w:r>
    </w:p>
    <w:p>
      <w:pPr>
        <w:pStyle w:val="FirstParagraph"/>
      </w:pPr>
      <w:r>
        <w:t xml:space="preserve">This mixed-methods research combines quantitative and qualitative approaches tailored to Egypt Alexandria's realities:</w:t>
      </w:r>
    </w:p>
    <w:p>
      <w:pPr>
        <w:numPr>
          <w:ilvl w:val="0"/>
          <w:numId w:val="1002"/>
        </w:numPr>
        <w:pStyle w:val="Compact"/>
      </w:pPr>
      <w:r>
        <w:rPr>
          <w:bCs/>
          <w:b/>
        </w:rPr>
        <w:t xml:space="preserve">Quantitative Analysis:</w:t>
      </w:r>
      <w:r>
        <w:t xml:space="preserve"> </w:t>
      </w:r>
      <w:r>
        <w:t xml:space="preserve">Utilize Egypt's Central Agency for Public Mobilization and Statistics (CAPMAS) datasets, Alexandria Chamber of Commerce trade records, and port logistics data (2018-2023) to model sectoral performance gaps. Statistical tools will identify correlations between infrastructure investment and export growth specific to Alexandria.</w:t>
      </w:r>
    </w:p>
    <w:p>
      <w:pPr>
        <w:numPr>
          <w:ilvl w:val="0"/>
          <w:numId w:val="1002"/>
        </w:numPr>
        <w:pStyle w:val="Compact"/>
      </w:pPr>
      <w:r>
        <w:rPr>
          <w:bCs/>
          <w:b/>
        </w:rPr>
        <w:t xml:space="preserve">Qualitative Fieldwork:</w:t>
      </w:r>
      <w:r>
        <w:t xml:space="preserve"> </w:t>
      </w:r>
      <w:r>
        <w:t xml:space="preserve">Conduct 45 in-depth interviews with key stakeholders: Alexandria Governorate economists, industrial zone managers (e.g., Borg El Arab), tourism SME owners, and local university economists. Ethnographic observations of port operations and artisanal markets will contextualize data.</w:t>
      </w:r>
    </w:p>
    <w:p>
      <w:pPr>
        <w:numPr>
          <w:ilvl w:val="0"/>
          <w:numId w:val="1002"/>
        </w:numPr>
        <w:pStyle w:val="Compact"/>
      </w:pPr>
      <w:r>
        <w:rPr>
          <w:bCs/>
          <w:b/>
        </w:rPr>
        <w:t xml:space="preserve">Policy Simulation:</w:t>
      </w:r>
      <w:r>
        <w:t xml:space="preserve"> </w:t>
      </w:r>
      <w:r>
        <w:t xml:space="preserve">Develop a GIS-based economic model using Alexandria's spatial data to test policy scenarios (e.g., port expansion impact on industrial zone employment) under varying investment levels, creating a decision-support toolkit for an Economist in Egypt Alexandria.</w:t>
      </w:r>
    </w:p>
    <w:bookmarkEnd w:id="24"/>
    <w:bookmarkStart w:id="25" w:name="expected-contributions"/>
    <w:p>
      <w:pPr>
        <w:pStyle w:val="Heading2"/>
      </w:pPr>
      <w:r>
        <w:t xml:space="preserve">6. Expected Contributions</w:t>
      </w:r>
    </w:p>
    <w:p>
      <w:pPr>
        <w:pStyle w:val="FirstParagraph"/>
      </w:pPr>
      <w:r>
        <w:t xml:space="preserve">This Thesis Proposal promises significant academic and practical contributions:</w:t>
      </w:r>
    </w:p>
    <w:p>
      <w:pPr>
        <w:numPr>
          <w:ilvl w:val="0"/>
          <w:numId w:val="1003"/>
        </w:numPr>
        <w:pStyle w:val="Compact"/>
      </w:pPr>
      <w:r>
        <w:rPr>
          <w:bCs/>
          <w:b/>
        </w:rPr>
        <w:t xml:space="preserve">Academic:</w:t>
      </w:r>
      <w:r>
        <w:t xml:space="preserve"> </w:t>
      </w:r>
      <w:r>
        <w:t xml:space="preserve">Establishes "Regional Economic Specialization" as a critical framework for developing economies, advancing theories beyond Egypt's national focus to include sub-national economic agency.</w:t>
      </w:r>
    </w:p>
    <w:p>
      <w:pPr>
        <w:numPr>
          <w:ilvl w:val="0"/>
          <w:numId w:val="1003"/>
        </w:numPr>
        <w:pStyle w:val="Compact"/>
      </w:pPr>
      <w:r>
        <w:rPr>
          <w:bCs/>
          <w:b/>
        </w:rPr>
        <w:t xml:space="preserve">Practical (Egypt Alexandria):</w:t>
      </w:r>
      <w:r>
        <w:t xml:space="preserve"> </w:t>
      </w:r>
      <w:r>
        <w:t xml:space="preserve">Delivers actionable policy briefs for Alexandria's Economic Development Authority and Ministry of Investment, including a prototype "Economist in Residence" role within municipal governance.</w:t>
      </w:r>
    </w:p>
    <w:p>
      <w:pPr>
        <w:numPr>
          <w:ilvl w:val="0"/>
          <w:numId w:val="1003"/>
        </w:numPr>
        <w:pStyle w:val="Compact"/>
      </w:pPr>
      <w:r>
        <w:rPr>
          <w:bCs/>
          <w:b/>
        </w:rPr>
        <w:t xml:space="preserve">National Impact:</w:t>
      </w:r>
      <w:r>
        <w:t xml:space="preserve"> </w:t>
      </w:r>
      <w:r>
        <w:t xml:space="preserve">Provides Egypt with a replicable model for provincial economic leadership – demonstrating how localized Economist expertise can amplify national development goals (e.g., attracting $2B in targeted foreign investment to Alexandria's textile sector).</w:t>
      </w:r>
    </w:p>
    <w:p>
      <w:pPr>
        <w:numPr>
          <w:ilvl w:val="0"/>
          <w:numId w:val="1003"/>
        </w:numPr>
        <w:pStyle w:val="Compact"/>
      </w:pPr>
      <w:r>
        <w:rPr>
          <w:bCs/>
          <w:b/>
        </w:rPr>
        <w:t xml:space="preserve">Global Relevance:</w:t>
      </w:r>
      <w:r>
        <w:t xml:space="preserve"> </w:t>
      </w:r>
      <w:r>
        <w:t xml:space="preserve">Offers insights for coastal cities worldwide facing similar heritage-economic tensions, positioning Egypt Alexandria as a case study in sustainable urban economic transition.</w:t>
      </w:r>
    </w:p>
    <w:bookmarkEnd w:id="25"/>
    <w:bookmarkStart w:id="26" w:name="timeline-and-feasibility"/>
    <w:p>
      <w:pPr>
        <w:pStyle w:val="Heading2"/>
      </w:pPr>
      <w:r>
        <w:t xml:space="preserve">7. Timeline and Feasibility</w:t>
      </w:r>
    </w:p>
    <w:p>
      <w:pPr>
        <w:pStyle w:val="FirstParagraph"/>
      </w:pPr>
      <w:r>
        <w:t xml:space="preserve">The 18-month research timeline is designed for practical execution within Egypt Alexandria's operational framework:</w:t>
      </w:r>
    </w:p>
    <w:p>
      <w:pPr>
        <w:numPr>
          <w:ilvl w:val="0"/>
          <w:numId w:val="1004"/>
        </w:numPr>
        <w:pStyle w:val="Compact"/>
      </w:pPr>
      <w:r>
        <w:rPr>
          <w:iCs/>
          <w:i/>
        </w:rPr>
        <w:t xml:space="preserve">Months 1-3:</w:t>
      </w:r>
      <w:r>
        <w:t xml:space="preserve"> </w:t>
      </w:r>
      <w:r>
        <w:t xml:space="preserve">Data consolidation with CAPMAS, Alexandria Chamber of Commerce, and port authorities.</w:t>
      </w:r>
    </w:p>
    <w:p>
      <w:pPr>
        <w:numPr>
          <w:ilvl w:val="0"/>
          <w:numId w:val="1004"/>
        </w:numPr>
        <w:pStyle w:val="Compact"/>
      </w:pPr>
      <w:r>
        <w:rPr>
          <w:iCs/>
          <w:i/>
        </w:rPr>
        <w:t xml:space="preserve">Months 4-9:</w:t>
      </w:r>
      <w:r>
        <w:t xml:space="preserve"> </w:t>
      </w:r>
      <w:r>
        <w:t xml:space="preserve">Fieldwork across industrial zones (Borg El Arab), tourism hubs (Montaza), and university research centers (Alexandria University Economics Dept.).</w:t>
      </w:r>
    </w:p>
    <w:p>
      <w:pPr>
        <w:numPr>
          <w:ilvl w:val="0"/>
          <w:numId w:val="1004"/>
        </w:numPr>
        <w:pStyle w:val="Compact"/>
      </w:pPr>
      <w:r>
        <w:rPr>
          <w:iCs/>
          <w:i/>
        </w:rPr>
        <w:t xml:space="preserve">Months 10-15:</w:t>
      </w:r>
      <w:r>
        <w:t xml:space="preserve"> </w:t>
      </w:r>
      <w:r>
        <w:t xml:space="preserve">Policy modeling, stakeholder workshops with Alexandria Governorate officials.</w:t>
      </w:r>
    </w:p>
    <w:p>
      <w:pPr>
        <w:numPr>
          <w:ilvl w:val="0"/>
          <w:numId w:val="1004"/>
        </w:numPr>
        <w:pStyle w:val="Compact"/>
      </w:pPr>
      <w:r>
        <w:rPr>
          <w:iCs/>
          <w:i/>
        </w:rPr>
        <w:t xml:space="preserve">Months 16-18:</w:t>
      </w:r>
      <w:r>
        <w:t xml:space="preserve"> </w:t>
      </w:r>
      <w:r>
        <w:t xml:space="preserve">Thesis drafting, validation with national economic advisors (Ministry of Planning), and final policy package delivery.</w:t>
      </w:r>
    </w:p>
    <w:p>
      <w:pPr>
        <w:pStyle w:val="FirstParagraph"/>
      </w:pPr>
      <w:r>
        <w:t xml:space="preserve">Feasibility is ensured through existing partnerships: Alexandria University's Department of Economics has agreed to provide research space, while the Alexandria Governorate has committed to data access and stakeholder participation – critical for an Economist operating effectively within Egypt Alexandria's institutional ecosystem.</w:t>
      </w:r>
    </w:p>
    <w:bookmarkEnd w:id="26"/>
    <w:bookmarkStart w:id="27" w:name="conclusion"/>
    <w:p>
      <w:pPr>
        <w:pStyle w:val="Heading2"/>
      </w:pPr>
      <w:r>
        <w:t xml:space="preserve">8. Conclusion</w:t>
      </w:r>
    </w:p>
    <w:p>
      <w:pPr>
        <w:pStyle w:val="FirstParagraph"/>
      </w:pPr>
      <w:r>
        <w:t xml:space="preserve">This Thesis Proposal transcends conventional economic analysis by centering the professional role of an Economist within the specific, complex reality of Egypt Alexandria. It addresses a pressing void where national economic strategy fails to translate into actionable local solutions for a city pivotal to Egypt's maritime future and industrial revival. By demanding that an Economist operate as both analyst and catalyst – not merely a consultant but an embedded strategic asset – this research redefines economic development in the Egyptian context. The proposed framework directly responds to Alexandria's need for data-driven, place-based intervention: transforming its historic port from a logistical bottleneck into a modern economic accelerator. This work will deliver tangible value to Egypt Alexandria's 5 million residents while contributing globally to how cities balance heritage, infrastructure, and market dynamism under the guidance of specialized economic expertise. The success of this Thesis Proposal hinges on recognizing that in Egypt Alexandria, an Economist is not an academic figure but the indispensable architect of sustainable local prosperity.</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an Economist in Addressing Economic Challenges in Egypt Alexandria</dc:title>
  <dc:creator/>
  <dc:language>en</dc:language>
  <cp:keywords/>
  <dcterms:created xsi:type="dcterms:W3CDTF">2026-07-23T10:44:01Z</dcterms:created>
  <dcterms:modified xsi:type="dcterms:W3CDTF">2026-07-23T10:44:01Z</dcterms:modified>
</cp:coreProperties>
</file>

<file path=docProps/custom.xml><?xml version="1.0" encoding="utf-8"?>
<Properties xmlns="http://schemas.openxmlformats.org/officeDocument/2006/custom-properties" xmlns:vt="http://schemas.openxmlformats.org/officeDocument/2006/docPropsVTypes"/>
</file>