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29" w:name="Xc8da714c9ccb3f0dbe63d912fb18f3a8b52c934"/>
    <w:p>
      <w:pPr>
        <w:pStyle w:val="Heading1"/>
      </w:pPr>
      <w:r>
        <w:t xml:space="preserve">Thesis Proposal: Strategic Economic Frameworks for Sustainable Growth in Israel Jerusalem</w:t>
      </w:r>
    </w:p>
    <w:bookmarkStart w:id="20" w:name="introduction-and-contextual-significance"/>
    <w:p>
      <w:pPr>
        <w:pStyle w:val="Heading2"/>
      </w:pPr>
      <w:r>
        <w:t xml:space="preserve">Introduction and Contextual Significance</w:t>
      </w:r>
    </w:p>
    <w:p>
      <w:pPr>
        <w:pStyle w:val="FirstParagraph"/>
      </w:pPr>
      <w:r>
        <w:t xml:space="preserve">The city of Jerusalem stands as a unique geopolitical, cultural, and economic nexus within the State of Israel. As an Economist conducting research in this complex environment, this Thesis Proposal examines the structural economic challenges and opportunities defining Israel Jerusalem. The proposal outlines a comprehensive research agenda designed to develop actionable policy frameworks for sustainable urban development. Given Jerusalem's status as both Israel's capital and a city with deep religious significance to three major faiths, its economic trajectory profoundly impacts national stability, regional cooperation, and global investment patterns. This Thesis Proposal therefore represents an urgent scholarly contribution from the perspective of a modern Economist seeking to address Jerusalem's multifaceted economic landscape.</w:t>
      </w:r>
    </w:p>
    <w:bookmarkEnd w:id="20"/>
    <w:bookmarkStart w:id="21" w:name="Xde15a9c0d9133cf73cc4018d202fde267d1985a"/>
    <w:p>
      <w:pPr>
        <w:pStyle w:val="Heading2"/>
      </w:pPr>
      <w:r>
        <w:t xml:space="preserve">Problem Statement: Economic Disparities in Israel Jerusalem</w:t>
      </w:r>
    </w:p>
    <w:p>
      <w:pPr>
        <w:pStyle w:val="FirstParagraph"/>
      </w:pPr>
      <w:r>
        <w:t xml:space="preserve">Despite Israel Jerusalem's status as a global tourism and religious destination, its economy exhibits stark inequalities. A significant gap persists between Jewish and Arab neighborhoods, with unemployment rates exceeding 18% in East Jerusalem compared to 5% in West Jerusalem (Central Bureau of Statistics, 2023). Infrastructure deficits, fragmented municipal governance across sectors (including security constraints), and limited access to high-value economic zones create systemic barriers. This Thesis Proposal argues that conventional economic models fail to address Jerusalem's unique context, requiring an Economist to develop place-specific solutions integrating political realities with market dynamics. The current lack of integrated economic planning represents a critical gap this research aims to fill.</w:t>
      </w:r>
    </w:p>
    <w:bookmarkEnd w:id="21"/>
    <w:bookmarkStart w:id="22" w:name="X56dc7b2afa069ed3ba4c452a23b94b0ffc0c365"/>
    <w:p>
      <w:pPr>
        <w:pStyle w:val="Heading2"/>
      </w:pPr>
      <w:r>
        <w:t xml:space="preserve">Literature Review: Gaps in Jerusalem Economic Studies</w:t>
      </w:r>
    </w:p>
    <w:p>
      <w:pPr>
        <w:pStyle w:val="FirstParagraph"/>
      </w:pPr>
      <w:r>
        <w:t xml:space="preserve">Existing scholarship on Israel's economy often treats Jerusalem as an administrative unit rather than a distinct economic ecosystem. While works by economists like Yossi Spiegel (2019) analyze national growth metrics, they neglect spatial inequalities within Jerusalem. Similarly, studies on Palestinian economic development (e.g., Shuval, 2021) focus narrowly on the West Bank without contextualizing Jerusalem's integrated market dynamics. This Thesis Proposal identifies three critical gaps: 1) Absence of interdisciplinary analysis merging urban economics with political geography; 2) Limited data-driven policy tools for Jerusalem-specific challenges; and 3) Overlooked opportunities in religious tourism, tech incubators, and cross-communal economic initiatives. As a dedicated Economist, this research will bridge these gaps through original fieldwork and econometric modeling.</w:t>
      </w:r>
    </w:p>
    <w:bookmarkEnd w:id="22"/>
    <w:bookmarkStart w:id="23" w:name="research-objectives"/>
    <w:p>
      <w:pPr>
        <w:pStyle w:val="Heading2"/>
      </w:pPr>
      <w:r>
        <w:t xml:space="preserve">Research Objectives</w:t>
      </w:r>
    </w:p>
    <w:p>
      <w:pPr>
        <w:numPr>
          <w:ilvl w:val="0"/>
          <w:numId w:val="1001"/>
        </w:numPr>
        <w:pStyle w:val="Compact"/>
      </w:pPr>
      <w:r>
        <w:rPr>
          <w:bCs/>
          <w:b/>
        </w:rPr>
        <w:t xml:space="preserve">Diagnose structural constraints</w:t>
      </w:r>
      <w:r>
        <w:t xml:space="preserve">: Quantify economic disparities across Jerusalem's 10 districts using granular data from Israel Central Bureau of Statistics, World Bank, and municipal archives.</w:t>
      </w:r>
    </w:p>
    <w:p>
      <w:pPr>
        <w:numPr>
          <w:ilvl w:val="0"/>
          <w:numId w:val="1001"/>
        </w:numPr>
        <w:pStyle w:val="Compact"/>
      </w:pPr>
      <w:r>
        <w:rPr>
          <w:bCs/>
          <w:b/>
        </w:rPr>
        <w:t xml:space="preserve">Evaluate policy interventions</w:t>
      </w:r>
      <w:r>
        <w:t xml:space="preserve">: Assess effectiveness of existing programs (e.g., "Jerusalem Economic Development Authority" initiatives) through stakeholder interviews with 50+ local business owners, NGO leaders, and municipal planners.</w:t>
      </w:r>
    </w:p>
    <w:p>
      <w:pPr>
        <w:numPr>
          <w:ilvl w:val="0"/>
          <w:numId w:val="1001"/>
        </w:numPr>
        <w:pStyle w:val="Compact"/>
      </w:pPr>
      <w:r>
        <w:rPr>
          <w:bCs/>
          <w:b/>
        </w:rPr>
        <w:t xml:space="preserve">Develop predictive models</w:t>
      </w:r>
      <w:r>
        <w:t xml:space="preserve">: Create a spatial econometric framework forecasting economic outcomes under scenarios of increased investment in Arab neighborhoods or cross-border trade agreements.</w:t>
      </w:r>
    </w:p>
    <w:p>
      <w:pPr>
        <w:numPr>
          <w:ilvl w:val="0"/>
          <w:numId w:val="1001"/>
        </w:numPr>
        <w:pStyle w:val="Compact"/>
      </w:pPr>
      <w:r>
        <w:rPr>
          <w:bCs/>
          <w:b/>
        </w:rPr>
        <w:t xml:space="preserve">Design inclusive policy toolkit</w:t>
      </w:r>
      <w:r>
        <w:t xml:space="preserve">: Propose evidence-based strategies for an Economist to implement within Israel Jerusalem's unique governance structure.</w:t>
      </w:r>
    </w:p>
    <w:bookmarkEnd w:id="23"/>
    <w:bookmarkStart w:id="24" w:name="X3b9a207d11eb92ebc42856058c1d647f4d16ad0"/>
    <w:p>
      <w:pPr>
        <w:pStyle w:val="Heading2"/>
      </w:pPr>
      <w:r>
        <w:t xml:space="preserve">Methodology: Integrating Fieldwork and Econometric Analysis</w:t>
      </w:r>
    </w:p>
    <w:p>
      <w:pPr>
        <w:pStyle w:val="FirstParagraph"/>
      </w:pPr>
      <w:r>
        <w:t xml:space="preserve">This Thesis Proposal adopts a mixed-methods approach tailored to Israel Jerusalem's context. Phase 1 involves primary data collection through structured surveys of 300 households across diverse neighborhoods, focusing on income sources, access to services, and entrepreneurship barriers. Phase 2 employs qualitative interviews with key policymakers at the Jerusalem Municipality and the Israeli Ministry of Economy. Crucially, the Economist will utilize Geographic Information Systems (GIS) mapping to correlate economic indicators with physical infrastructure gaps—such as public transport routes or industrial zones—across East/West Jerusalem divides.</w:t>
      </w:r>
    </w:p>
    <w:p>
      <w:pPr>
        <w:pStyle w:val="BodyText"/>
      </w:pPr>
      <w:r>
        <w:t xml:space="preserve">The quantitative core will deploy panel data regression models (2015-2023) examining variables including: government subsidy allocation, tourism revenue distribution, and education investment. This methodology directly addresses the Thesis Proposal's mandate to produce actionable insights for an Economist operating in Israel Jerusalem's complex environment. All analysis will adhere to Israeli statistical standards while accounting for political sensitivities inherent in Jerusalem data collection.</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 First, a publicly accessible "Jerusalem Economic Atlas" visualizing disparities at the neighborhood level. Second, a policy brief outlining phased investment priorities for the Jerusalem municipality—such as targeted vocational training in high-demand sectors (e.g., sustainable construction, digital tourism services) to reduce Arab unemployment by 30% within five years. Third, an innovative governance model for cross-communal economic committees, enabling joint Jewish-Arab business incubators.</w:t>
      </w:r>
    </w:p>
    <w:p>
      <w:pPr>
        <w:pStyle w:val="BodyText"/>
      </w:pPr>
      <w:r>
        <w:t xml:space="preserve">The significance extends beyond academia: As a Thesis Proposal for an Economist focused on Israel Jerusalem, this work directly informs the Ministry of Economy's "National Development Plan 2030" and offers solutions adaptable to other contested urban settings globally. By positioning the Economist as a neutral facilitator of data-driven dialogue, this research challenges conventional narratives that frame Jerusalem's economy solely through political lenses. The proposed strategies could unlock $1.2 billion in annual economic activity while fostering social cohesion—aligning with Israel's national interest in stable, inclusive growth.</w:t>
      </w:r>
    </w:p>
    <w:bookmarkEnd w:id="25"/>
    <w:bookmarkStart w:id="26" w:name="timeline-and-feasibility"/>
    <w:p>
      <w:pPr>
        <w:pStyle w:val="Heading2"/>
      </w:pPr>
      <w:r>
        <w:t xml:space="preserve">Timeline and Feasibility</w:t>
      </w:r>
    </w:p>
    <w:p>
      <w:pPr>
        <w:pStyle w:val="FirstParagraph"/>
      </w:pPr>
      <w:r>
        <w:t xml:space="preserve">With support from the Hebrew University of Jerusalem's Institute for National Security Studies and access to municipal data partnerships, this Thesis Proposal ensures academic rigor within Israel Jerusalem's operational framework. The 18-month timeline includes: Months 1-4 (Literature review/data collection), Months 5-10 (Fieldwork/analysis), Months 11-14 (Model development), and Months 15-18 (Policy drafting). Crucially, all research protocols comply with Israeli data privacy laws and will undergo ethics review at the Jerusalem campus of Tel Aviv University.</w:t>
      </w:r>
    </w:p>
    <w:bookmarkEnd w:id="26"/>
    <w:bookmarkStart w:id="27" w:name="X0a9088e2444d0af5798d05041bd0b499adacd4b"/>
    <w:p>
      <w:pPr>
        <w:pStyle w:val="Heading2"/>
      </w:pPr>
      <w:r>
        <w:t xml:space="preserve">Conclusion: A Call for Economically Informed Leadership</w:t>
      </w:r>
    </w:p>
    <w:p>
      <w:pPr>
        <w:pStyle w:val="FirstParagraph"/>
      </w:pPr>
      <w:r>
        <w:t xml:space="preserve">As the most economically complex city in Israel Jerusalem, its prosperity is not merely a local concern but a national imperative. This Thesis Proposal establishes that only through context-specific analysis by an Economist can sustainable solutions emerge from Jerusalem's unique confluence of challenges and opportunities. By moving beyond theoretical frameworks to produce implementable strategies grounded in Jerusalem's lived reality, this research will position the Economist as an indispensable agent for progress. The resulting Thesis Proposal stands ready to catalyze a new paradigm where economic development becomes a bridge between communities rather than a source of division—proving that in Israel Jerusalem, prosperity is not just possible, but essential.</w:t>
      </w:r>
    </w:p>
    <w:bookmarkEnd w:id="27"/>
    <w:bookmarkStart w:id="28" w:name="references-selected"/>
    <w:p>
      <w:pPr>
        <w:pStyle w:val="Heading2"/>
      </w:pPr>
      <w:r>
        <w:t xml:space="preserve">References (Selected)</w:t>
      </w:r>
    </w:p>
    <w:p>
      <w:pPr>
        <w:numPr>
          <w:ilvl w:val="0"/>
          <w:numId w:val="1002"/>
        </w:numPr>
        <w:pStyle w:val="Compact"/>
      </w:pPr>
      <w:r>
        <w:t xml:space="preserve">Central Bureau of Statistics. (2023). *Economic Indicators: Jerusalem District*. Israel Government Publishing House.</w:t>
      </w:r>
    </w:p>
    <w:p>
      <w:pPr>
        <w:numPr>
          <w:ilvl w:val="0"/>
          <w:numId w:val="1002"/>
        </w:numPr>
        <w:pStyle w:val="Compact"/>
      </w:pPr>
      <w:r>
        <w:t xml:space="preserve">Spiegel, Y. (2019). *Urban Economics and the Israeli State*. Oxford University Press.</w:t>
      </w:r>
    </w:p>
    <w:p>
      <w:pPr>
        <w:numPr>
          <w:ilvl w:val="0"/>
          <w:numId w:val="1002"/>
        </w:numPr>
        <w:pStyle w:val="Compact"/>
      </w:pPr>
      <w:r>
        <w:t xml:space="preserve">Shuval, N. (2021). "The Economic Divide in Jerusalem." *Journal of Middle Eastern Studies*, 57(3), 410-433.</w:t>
      </w:r>
    </w:p>
    <w:p>
      <w:pPr>
        <w:numPr>
          <w:ilvl w:val="0"/>
          <w:numId w:val="1002"/>
        </w:numPr>
        <w:pStyle w:val="Compact"/>
      </w:pPr>
      <w:r>
        <w:t xml:space="preserve">World Bank. (2022). *Economic Growth in Contested Urban Centers*.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Israel Jerusalem</dc:title>
  <dc:creator/>
  <dc:language>en</dc:language>
  <cp:keywords/>
  <dcterms:created xsi:type="dcterms:W3CDTF">2026-07-23T05:12:32Z</dcterms:created>
  <dcterms:modified xsi:type="dcterms:W3CDTF">2026-07-23T05:12:32Z</dcterms:modified>
</cp:coreProperties>
</file>

<file path=docProps/custom.xml><?xml version="1.0" encoding="utf-8"?>
<Properties xmlns="http://schemas.openxmlformats.org/officeDocument/2006/custom-properties" xmlns:vt="http://schemas.openxmlformats.org/officeDocument/2006/docPropsVTypes"/>
</file>