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Milan's</w:t>
      </w:r>
      <w:r>
        <w:t xml:space="preserve"> </w:t>
      </w:r>
      <w:r>
        <w:t xml:space="preserve">Economic</w:t>
      </w:r>
      <w:r>
        <w:t xml:space="preserve"> </w:t>
      </w:r>
      <w:r>
        <w:t xml:space="preserve">Trajectory</w:t>
      </w:r>
      <w:r>
        <w:t xml:space="preserve"> </w:t>
      </w:r>
      <w:r>
        <w:t xml:space="preserve">within</w:t>
      </w:r>
      <w:r>
        <w:t xml:space="preserve"> </w:t>
      </w:r>
      <w:r>
        <w:t xml:space="preserve">Italy</w:t>
      </w:r>
    </w:p>
    <w:bookmarkStart w:id="28" w:name="X73e6a7da8dc54af8c596dbfa94ed8a6623d1ee0"/>
    <w:p>
      <w:pPr>
        <w:pStyle w:val="Heading1"/>
      </w:pPr>
      <w:r>
        <w:t xml:space="preserve">Thesis Proposal: The Role and Impact of Economists in Shaping Milan's Economic Trajectory within Italy</w:t>
      </w:r>
    </w:p>
    <w:bookmarkStart w:id="20" w:name="abstract"/>
    <w:p>
      <w:pPr>
        <w:pStyle w:val="Heading2"/>
      </w:pPr>
      <w:r>
        <w:t xml:space="preserve">Abstract</w:t>
      </w:r>
    </w:p>
    <w:p>
      <w:pPr>
        <w:pStyle w:val="FirstParagraph"/>
      </w:pPr>
      <w:r>
        <w:t xml:space="preserve">This Thesis Proposal outlines a research project investigating the critical role of professional Economists in navigating and influencing the complex economic landscape of Milan, Italy. As the undisputed economic engine of Northern Italy and a major European financial hub, Milan presents a unique case study for understanding how economist expertise translates into tangible policy outcomes and business strategy. This research will analyze the specific contributions of Economists operating within key institutions—such as Banca d'Italia branches, Lombardy Regional Authority offices, major multinational corporations headquartered in Milan (e.g., Unicredit, Pirelli), and leading academic institutions like Bocconi University—to address contemporary challenges including post-pandemic recovery, sustainable urban development, digital transformation of SMEs, and Italy's integration into broader European economic frameworks. The central argument posits that the strategic application of economist-led analysis is not merely advisory but fundamental to Milan's sustained competitiveness within the Italian national economy and the global market.</w:t>
      </w:r>
    </w:p>
    <w:bookmarkEnd w:id="20"/>
    <w:bookmarkStart w:id="21" w:name="introduction-and-problem-statement"/>
    <w:p>
      <w:pPr>
        <w:pStyle w:val="Heading2"/>
      </w:pPr>
      <w:r>
        <w:t xml:space="preserve">Introduction and Problem Statement</w:t>
      </w:r>
    </w:p>
    <w:p>
      <w:pPr>
        <w:pStyle w:val="FirstParagraph"/>
      </w:pPr>
      <w:r>
        <w:t xml:space="preserve">Milan stands as a microcosm of Italy's economic ambitions and challenges. While contributing disproportionately to Italy's GDP (approximately 18% from Lombardy alone), the city faces pressures from demographic shifts, infrastructure demands, global supply chain volatility, and the imperative for green transition. The effectiveness of policy responses and business adaptation strategies hinges significantly on high-quality economic analysis provided by qualified Economists. Despite this dependence, there is a notable gap in research specifically examining how Economists *in Milan* operationalize their expertise to shape local outcomes within the unique Italian institutional and cultural context. This thesis directly addresses this gap, moving beyond generic studies of economics to focus on the actionable role of the Economist as a pivotal actor in Italy's most dynamic urban economy.</w:t>
      </w:r>
    </w:p>
    <w:bookmarkEnd w:id="21"/>
    <w:bookmarkStart w:id="22" w:name="research-objectives"/>
    <w:p>
      <w:pPr>
        <w:pStyle w:val="Heading2"/>
      </w:pPr>
      <w:r>
        <w:t xml:space="preserve">Research Objectives</w:t>
      </w:r>
    </w:p>
    <w:p>
      <w:pPr>
        <w:numPr>
          <w:ilvl w:val="0"/>
          <w:numId w:val="1001"/>
        </w:numPr>
        <w:pStyle w:val="Compact"/>
      </w:pPr>
      <w:r>
        <w:t xml:space="preserve">To systematically map the primary institutional and sectoral domains where Economists operate within Milan (Public Sector, Financial Services, Corporate Strategy, Academia).</w:t>
      </w:r>
    </w:p>
    <w:p>
      <w:pPr>
        <w:numPr>
          <w:ilvl w:val="0"/>
          <w:numId w:val="1001"/>
        </w:numPr>
        <w:pStyle w:val="Compact"/>
      </w:pPr>
      <w:r>
        <w:t xml:space="preserve">To evaluate the specific methodologies and analytical frameworks employed by Milan-based Economists to address pressing local issues (e.g., labor market dynamics in manufacturing hubs, impact of EU Green Deal on Milanese SMEs, real estate market stabilization post-pandemic).</w:t>
      </w:r>
    </w:p>
    <w:p>
      <w:pPr>
        <w:numPr>
          <w:ilvl w:val="0"/>
          <w:numId w:val="1001"/>
        </w:numPr>
        <w:pStyle w:val="Compact"/>
      </w:pPr>
      <w:r>
        <w:t xml:space="preserve">To assess the tangible impact of economist-driven policy recommendations or business strategies on key Milanese economic indicators (GDP growth, foreign direct investment flows, innovation index scores) through case studies.</w:t>
      </w:r>
    </w:p>
    <w:p>
      <w:pPr>
        <w:numPr>
          <w:ilvl w:val="0"/>
          <w:numId w:val="1001"/>
        </w:numPr>
        <w:pStyle w:val="Compact"/>
      </w:pPr>
      <w:r>
        <w:t xml:space="preserve">To identify critical challenges faced by Economists in translating complex analysis into effective action within the Italian bureaucratic and business environment, with a focus on Milan's specific regulatory landscape.</w:t>
      </w:r>
    </w:p>
    <w:bookmarkEnd w:id="22"/>
    <w:bookmarkStart w:id="23" w:name="X8da7e4a73cb75e1cc622fafdd05c28550948c8a"/>
    <w:p>
      <w:pPr>
        <w:pStyle w:val="Heading2"/>
      </w:pPr>
      <w:r>
        <w:t xml:space="preserve">Literature Review (Contextualizing the Milan Focus)</w:t>
      </w:r>
    </w:p>
    <w:p>
      <w:pPr>
        <w:pStyle w:val="FirstParagraph"/>
      </w:pPr>
      <w:r>
        <w:t xml:space="preserve">While extensive literature exists on Italian economic policy and global urban economics, few studies prioritize the *agent*—the Economist—and their *specific operational context* within a single major Italian city. Existing works often treat "Italy" as a monolithic entity or focus on macroeconomic aggregates without delving into the granular work of practitioners in Milan. Key authors like Giuseppe De Vito on regional disparities and research from the Bank of Italy's Milan branch provide foundational data, but lack an integrated analysis of how Economists *use* this data to drive change. This thesis bridges this gap by placing the Economist at the center, examining their role within Milan's ecosystem as a distinct variable influencing Italy's economic trajectory. It builds upon studies like those from Fondazione Bruno Kessler on regional innovation but uniquely focuses on the human expertise driving those outcomes in Lombardy's capital.</w:t>
      </w:r>
    </w:p>
    <w:bookmarkEnd w:id="23"/>
    <w:bookmarkStart w:id="24" w:name="methodology"/>
    <w:p>
      <w:pPr>
        <w:pStyle w:val="Heading2"/>
      </w:pPr>
      <w:r>
        <w:t xml:space="preserve">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(15-20) with senior Economists working in key Milan institutions (e.g., Lombardy Region Economic Development Department, major banks, leading consultancies like McKinsey Milan office).</w:t>
      </w:r>
    </w:p>
    <w:p>
      <w:pPr>
        <w:numPr>
          <w:ilvl w:val="0"/>
          <w:numId w:val="1002"/>
        </w:numPr>
        <w:pStyle w:val="Compact"/>
      </w:pPr>
      <w:r>
        <w:rPr>
          <w:bCs/>
          <w:b/>
        </w:rPr>
        <w:t xml:space="preserve">Quantitative Analysis:</w:t>
      </w:r>
      <w:r>
        <w:t xml:space="preserve"> </w:t>
      </w:r>
      <w:r>
        <w:t xml:space="preserve">Comparative analysis of economic policy implementation timelines and subsequent local economic indicators (using ISTAT data for Milan and Lombardy) before and after economist-led initiatives.</w:t>
      </w:r>
    </w:p>
    <w:p>
      <w:pPr>
        <w:numPr>
          <w:ilvl w:val="0"/>
          <w:numId w:val="1002"/>
        </w:numPr>
        <w:pStyle w:val="Compact"/>
      </w:pPr>
      <w:r>
        <w:rPr>
          <w:bCs/>
          <w:b/>
        </w:rPr>
        <w:t xml:space="preserve">Document Analysis:</w:t>
      </w:r>
      <w:r>
        <w:t xml:space="preserve"> </w:t>
      </w:r>
      <w:r>
        <w:t xml:space="preserve">Review of key policy briefs, internal reports from Milan-based institutions, and academic publications authored by Economists directly involved in Milan-focused work.</w:t>
      </w:r>
    </w:p>
    <w:p>
      <w:pPr>
        <w:pStyle w:val="FirstParagraph"/>
      </w:pPr>
      <w:r>
        <w:t xml:space="preserve">The focus on Italy's economic landscape will be strictly localized to Milan through the selection criteria for participants and case studies. The research will rigorously ground its findings in the specific socio-economic fabric of Italy's business capital, avoiding broad generalizations about "Italy" as a whole.</w:t>
      </w:r>
    </w:p>
    <w:bookmarkEnd w:id="24"/>
    <w:bookmarkStart w:id="25" w:name="significance-and-expected-contribution"/>
    <w:p>
      <w:pPr>
        <w:pStyle w:val="Heading2"/>
      </w:pPr>
      <w:r>
        <w:t xml:space="preserve">Significance and Expected Contribution</w:t>
      </w:r>
    </w:p>
    <w:p>
      <w:pPr>
        <w:pStyle w:val="FirstParagraph"/>
      </w:pPr>
      <w:r>
        <w:t xml:space="preserve">This Thesis Proposal is significant for several reasons directly tied to its core elements:</w:t>
      </w:r>
    </w:p>
    <w:p>
      <w:pPr>
        <w:numPr>
          <w:ilvl w:val="0"/>
          <w:numId w:val="1003"/>
        </w:numPr>
        <w:pStyle w:val="Compact"/>
      </w:pPr>
      <w:r>
        <w:rPr>
          <w:bCs/>
          <w:b/>
        </w:rPr>
        <w:t xml:space="preserve">To Italy's Economic Policy:</w:t>
      </w:r>
      <w:r>
        <w:t xml:space="preserve"> </w:t>
      </w:r>
      <w:r>
        <w:t xml:space="preserve">Provides actionable insights for the Italian government and regional authorities on how to better leverage economist expertise within Lombardy, particularly in Milan, to foster more resilient and innovative growth.</w:t>
      </w:r>
    </w:p>
    <w:p>
      <w:pPr>
        <w:numPr>
          <w:ilvl w:val="0"/>
          <w:numId w:val="1003"/>
        </w:numPr>
        <w:pStyle w:val="Compact"/>
      </w:pPr>
      <w:r>
        <w:rPr>
          <w:bCs/>
          <w:b/>
        </w:rPr>
        <w:t xml:space="preserve">To the Profession of Economist:</w:t>
      </w:r>
      <w:r>
        <w:t xml:space="preserve"> </w:t>
      </w:r>
      <w:r>
        <w:t xml:space="preserve">Offers a nuanced understanding of the practical challenges and rewards faced by Economists operating within a high-stakes Italian urban environment, potentially informing professional development and education programs (e.g., at Bocconi or Università Cattolica in Milan).</w:t>
      </w:r>
    </w:p>
    <w:p>
      <w:pPr>
        <w:numPr>
          <w:ilvl w:val="0"/>
          <w:numId w:val="1003"/>
        </w:numPr>
        <w:pStyle w:val="Compact"/>
      </w:pPr>
      <w:r>
        <w:rPr>
          <w:bCs/>
          <w:b/>
        </w:rPr>
        <w:t xml:space="preserve">To Milan's Future:</w:t>
      </w:r>
      <w:r>
        <w:t xml:space="preserve"> </w:t>
      </w:r>
      <w:r>
        <w:t xml:space="preserve">Generates evidence-based recommendations for policymakers and business leaders on optimizing the role of economic analysis to tackle Milan's most urgent challenges, directly contributing to the city's sustainability and competitiveness as a European hub.</w:t>
      </w:r>
    </w:p>
    <w:p>
      <w:pPr>
        <w:numPr>
          <w:ilvl w:val="0"/>
          <w:numId w:val="1003"/>
        </w:numPr>
        <w:pStyle w:val="Compact"/>
      </w:pPr>
      <w:r>
        <w:rPr>
          <w:bCs/>
          <w:b/>
        </w:rPr>
        <w:t xml:space="preserve">To Academic Discourse:</w:t>
      </w:r>
      <w:r>
        <w:t xml:space="preserve"> </w:t>
      </w:r>
      <w:r>
        <w:t xml:space="preserve">Advances urban economics by providing a detailed, empirical case study centered on the *agent*—the Economist—in a major Italian metropolis, filling a critical void in regional economic literature specific to Italy Milan.</w:t>
      </w:r>
    </w:p>
    <w:bookmarkEnd w:id="25"/>
    <w:bookmarkStart w:id="26" w:name="structure-of-the-thesis"/>
    <w:p>
      <w:pPr>
        <w:pStyle w:val="Heading2"/>
      </w:pPr>
      <w:r>
        <w:t xml:space="preserve">Structure of the Thesis</w:t>
      </w:r>
    </w:p>
    <w:p>
      <w:pPr>
        <w:pStyle w:val="FirstParagraph"/>
      </w:pPr>
      <w:r>
        <w:t xml:space="preserve">The completed Thesis will follow this structure:</w:t>
      </w:r>
    </w:p>
    <w:p>
      <w:pPr>
        <w:numPr>
          <w:ilvl w:val="0"/>
          <w:numId w:val="1004"/>
        </w:numPr>
        <w:pStyle w:val="Compact"/>
      </w:pPr>
      <w:r>
        <w:t xml:space="preserve">Introduction: Setting the stage for Milan's economic role and the central question of the Economist's impact.</w:t>
      </w:r>
    </w:p>
    <w:p>
      <w:pPr>
        <w:numPr>
          <w:ilvl w:val="0"/>
          <w:numId w:val="1004"/>
        </w:numPr>
        <w:pStyle w:val="Compact"/>
      </w:pPr>
      <w:r>
        <w:t xml:space="preserve">Literature Review: Synthesizing existing knowledge on Italian regional economics, urban economic policy, and the profession of Economics.</w:t>
      </w:r>
    </w:p>
    <w:p>
      <w:pPr>
        <w:numPr>
          <w:ilvl w:val="0"/>
          <w:numId w:val="1004"/>
        </w:numPr>
        <w:pStyle w:val="Compact"/>
      </w:pPr>
      <w:r>
        <w:t xml:space="preserve">Methodology: Detailing research design, data collection, and analysis procedures specific to Milan.</w:t>
      </w:r>
    </w:p>
    <w:p>
      <w:pPr>
        <w:numPr>
          <w:ilvl w:val="0"/>
          <w:numId w:val="1004"/>
        </w:numPr>
        <w:pStyle w:val="Compact"/>
      </w:pPr>
      <w:r>
        <w:t xml:space="preserve">Chapter 3: Mapping the Landscape of Economists in Milan (Institutions &amp; Roles).</w:t>
      </w:r>
    </w:p>
    <w:p>
      <w:pPr>
        <w:numPr>
          <w:ilvl w:val="0"/>
          <w:numId w:val="1004"/>
        </w:numPr>
        <w:pStyle w:val="Compact"/>
      </w:pPr>
      <w:r>
        <w:t xml:space="preserve">Chapter 4: Case Studies - Analyzing Impactful Economist-Driven Initiatives in Milan (e.g., Green Economy Transition, Digitalization Support for SMEs).</w:t>
      </w:r>
    </w:p>
    <w:p>
      <w:pPr>
        <w:numPr>
          <w:ilvl w:val="0"/>
          <w:numId w:val="1004"/>
        </w:numPr>
        <w:pStyle w:val="Compact"/>
      </w:pPr>
      <w:r>
        <w:t xml:space="preserve">Chapter 5: Challenges and Opportunities for Economists within the Milan Context.</w:t>
      </w:r>
    </w:p>
    <w:p>
      <w:pPr>
        <w:numPr>
          <w:ilvl w:val="0"/>
          <w:numId w:val="1004"/>
        </w:numPr>
        <w:pStyle w:val="Compact"/>
      </w:pPr>
      <w:r>
        <w:t xml:space="preserve">Conclusion &amp; Recommendations: Summarizing findings and providing concrete policy/business recommendations for Italy Milan's future economic success.</w:t>
      </w:r>
    </w:p>
    <w:bookmarkEnd w:id="26"/>
    <w:bookmarkStart w:id="27" w:name="conclusion"/>
    <w:p>
      <w:pPr>
        <w:pStyle w:val="Heading2"/>
      </w:pPr>
      <w:r>
        <w:t xml:space="preserve">Conclusion</w:t>
      </w:r>
    </w:p>
    <w:p>
      <w:pPr>
        <w:pStyle w:val="FirstParagraph"/>
      </w:pPr>
      <w:r>
        <w:t xml:space="preserve">This Thesis Proposal establishes a clear, focused research agenda centered on the indispensable role of the Economist in shaping Italy's most economically vibrant city: Milan. By moving beyond abstract economic theory to examine the practical application of expertise within Milan's unique institutional and market setting, this research promises significant contributions to academic understanding, professional practice within Italy Milan, and ultimately, more effective economic governance for Lombardy and the nation. The insights generated will be directly relevant for policymakers at the Comune di Milano and Regione Lombardia seeking evidence-based strategies. This work firmly positions the Economist not just as an analyst of Italy's economy, but as a key architect of Milan's continued success within Italy and on the global stage.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Economists in Shaping Milan's Economic Trajectory within Italy</dc:title>
  <dc:creator/>
  <dc:language>en</dc:language>
  <cp:keywords/>
  <dcterms:created xsi:type="dcterms:W3CDTF">2025-12-12T02:50:44Z</dcterms:created>
  <dcterms:modified xsi:type="dcterms:W3CDTF">2025-12-12T02:50:44Z</dcterms:modified>
</cp:coreProperties>
</file>

<file path=docProps/custom.xml><?xml version="1.0" encoding="utf-8"?>
<Properties xmlns="http://schemas.openxmlformats.org/officeDocument/2006/custom-properties" xmlns:vt="http://schemas.openxmlformats.org/officeDocument/2006/docPropsVTypes"/>
</file>