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w:t>
      </w:r>
      <w:r>
        <w:t xml:space="preserve"> </w:t>
      </w:r>
      <w:r>
        <w:t xml:space="preserve">Economist's</w:t>
      </w:r>
      <w:r>
        <w:t xml:space="preserve"> </w:t>
      </w:r>
      <w:r>
        <w:t xml:space="preserve">Pathway</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b0964b0ff1000dc96a7e15763fe9b2082ed7ba"/>
    <w:p>
      <w:pPr>
        <w:pStyle w:val="Heading1"/>
      </w:pPr>
      <w:r>
        <w:t xml:space="preserve">Thesis Proposal: An Economist's Strategic Framework for Inclusive Economic Growth in Italy Naples</w:t>
      </w:r>
    </w:p>
    <w:bookmarkStart w:id="20" w:name="abstract"/>
    <w:p>
      <w:pPr>
        <w:pStyle w:val="Heading2"/>
      </w:pPr>
      <w:r>
        <w:t xml:space="preserve">Abstract</w:t>
      </w:r>
    </w:p>
    <w:p>
      <w:pPr>
        <w:pStyle w:val="FirstParagraph"/>
      </w:pPr>
      <w:r>
        <w:t xml:space="preserve">This Thesis Proposal outlines a research initiative led by an Economist to address the complex economic challenges facing Naples, Italy. As one of Europe’s most densely populated cities and a critical cultural hub within Southern Italy, Naples grapples with persistent structural issues including high unemployment (12.5% vs national average of 7.8%), significant informal economic activity (estimated at 40% of regional GDP), and uneven development across its historic center and marginalized outskirts. This research proposes an actionable framework to foster inclusive, sustainable growth in Naples through evidence-based policy interventions designed by an Economist. The study integrates quantitative analysis of local labor markets, spatial economics, and participatory community engagement to develop context-specific solutions for Italy's third-largest metropolitan area.</w:t>
      </w:r>
    </w:p>
    <w:bookmarkEnd w:id="20"/>
    <w:bookmarkStart w:id="21" w:name="X2b41f20c68f5376ecf1b650067683e9832383cd"/>
    <w:p>
      <w:pPr>
        <w:pStyle w:val="Heading2"/>
      </w:pPr>
      <w:r>
        <w:t xml:space="preserve">Background: Economic Challenges in Naples, Italy</w:t>
      </w:r>
    </w:p>
    <w:p>
      <w:pPr>
        <w:pStyle w:val="FirstParagraph"/>
      </w:pPr>
      <w:r>
        <w:t xml:space="preserve">Naples (Napoli), as the capital of the Campania region in Southern Italy, embodies a paradox of immense economic potential constrained by deep-rooted structural barriers. Despite its strategic position as a major Mediterranean port and tourism destination (attracting 15 million annual visitors), the city's economy remains fragmented. The informal sector dominates key industries like construction, retail, and services, perpetuating wage suppression and tax evasion. Concurrently, the formal economy struggles with rigid labor regulations that deter new business formation. Youth unemployment exceeds 30%, while industrial decline in traditional manufacturing zones has left neighborhoods like Secondigliano economically isolated from Naples' vibrant historic core (e.g., Chiaia, Spaccanapoli). These challenges are not merely statistical; they manifest in social exclusion and reduced public revenue for essential services – a critical concern for policymakers across Italy. This Thesis Proposal positions the Economist as a pivotal actor to diagnose these complexities and design interventions aligned with Naples' unique socio-spatial dynamics.</w:t>
      </w:r>
    </w:p>
    <w:bookmarkEnd w:id="21"/>
    <w:bookmarkStart w:id="22" w:name="Xa497fa98e896d08680309f7e710329e4fa31b09"/>
    <w:p>
      <w:pPr>
        <w:pStyle w:val="Heading2"/>
      </w:pPr>
      <w:r>
        <w:t xml:space="preserve">Research Objectives: A Economist's Role in Naples</w:t>
      </w:r>
    </w:p>
    <w:p>
      <w:pPr>
        <w:pStyle w:val="FirstParagraph"/>
      </w:pPr>
      <w:r>
        <w:t xml:space="preserve">The core mission of this research, spearheaded by an Economist specializing in regional development, is threefold. First, it aims to map the precise spatial and sectoral contours of Naples' economic fragmentation using granular data from ISTAT (Italian National Institute of Statistics), local municipal databases (Comune di Napoli), and field surveys across 12 diverse districts. This will identify "economic blind spots" where public investment is least effective. Second, the study will evaluate the real-world impact of existing regional policies (e.g., Campania's "Piano Nazionale di Ripresa e Resilienza" projects) on informal labor transitions and small business viability in Naples specifically, moving beyond national averages to reveal local efficacy. Third, and most critically, this Thesis Proposal establishes an interdisciplinary methodology where the Economist collaborates directly with neighborhood associations (like Associazione per la Sviluppo di Napoli) and municipal economic planning units to co-create scalable policy prototypes. These could include targeted tax incentives for formalizing micro-enterprises in high-informality zones or spatially optimized vocational training linked to emerging sectors like green tourism infrastructure maintenance.</w:t>
      </w:r>
    </w:p>
    <w:bookmarkEnd w:id="22"/>
    <w:bookmarkStart w:id="23" w:name="X8d10421872d7b64ce45ca43b91106dcf57f1ee4"/>
    <w:p>
      <w:pPr>
        <w:pStyle w:val="Heading2"/>
      </w:pPr>
      <w:r>
        <w:t xml:space="preserve">Methodology: Evidence-Based Approach for Naples</w:t>
      </w:r>
    </w:p>
    <w:p>
      <w:pPr>
        <w:pStyle w:val="FirstParagraph"/>
      </w:pPr>
      <w:r>
        <w:t xml:space="preserve">This research adopts a mixed-methods framework tailored to the realities of Italy Naples. Phase 1 involves quantitative analysis using geospatial data layers (GIS) overlaying unemployment rates, business registration density, and public service access points across 12 municipal zones. This will identify economic "heat maps" of exclusion. Phase 2 employs qualitative techniques: semi-structured interviews with local entrepreneurs (both formal and informal), focus groups with community leaders in socioeconomically diverse districts (e.g., Mergellina vs. Quartieri Spagnoli), and participatory workshops facilitated by the Economist to validate findings and prioritize interventions. Crucially, Phase 3 utilizes agent-based modeling to simulate policy impacts – such as how a 10% reduction in informal employment in the Pianura district might ripple through local supply chains and public finances, using Naples-specific economic multipliers derived from regional input-output tables. All data collection adheres to Italian ethical standards (G.D.P.R.), ensuring community trust is central to the Economist’s research process within Italy Naples.</w:t>
      </w:r>
    </w:p>
    <w:bookmarkEnd w:id="23"/>
    <w:bookmarkStart w:id="24" w:name="Xcac525c3cc8d96c5899219102b42a967d12ac12"/>
    <w:p>
      <w:pPr>
        <w:pStyle w:val="Heading2"/>
      </w:pPr>
      <w:r>
        <w:t xml:space="preserve">Expected Contribution: Advancing Economics for Naples, Italy</w:t>
      </w:r>
    </w:p>
    <w:p>
      <w:pPr>
        <w:pStyle w:val="FirstParagraph"/>
      </w:pPr>
      <w:r>
        <w:t xml:space="preserve">The anticipated output of this Thesis Proposal transcends academic publication. For Naples, it delivers a practical, locally validated roadmap for economic revitalization directly actionable by the Comune di Napoli and regional authorities. It moves beyond generic policy suggestions to propose concrete mechanisms – such as a "Naples Inclusion Bond" model leveraging EU cohesion funds for community-led micro-finance initiatives – that an Economist can help implement with municipal partners. The study also contributes to broader Italian economic discourse by providing a replicable methodology for analyzing urban fragmentation in Southern Italy, challenging the misconception that Naples’ challenges are solely due to "southern mentality" and instead highlighting institutional and spatial factors amenable to targeted intervention. Most importantly, this work positions the Economist not as an external consultant but as an embedded researcher within Naples' economic ecosystem, fostering long-term capacity building among local institutions to sustain growth initiatives beyond the thesis timeline.</w:t>
      </w:r>
    </w:p>
    <w:bookmarkEnd w:id="24"/>
    <w:bookmarkStart w:id="25" w:name="X7ab68fb09ab4d4403d0e303f4dce0c9cdcca94a"/>
    <w:p>
      <w:pPr>
        <w:pStyle w:val="Heading2"/>
      </w:pPr>
      <w:r>
        <w:t xml:space="preserve">Conclusion: The Imperative for Localized Economic Expertise</w:t>
      </w:r>
    </w:p>
    <w:p>
      <w:pPr>
        <w:pStyle w:val="FirstParagraph"/>
      </w:pPr>
      <w:r>
        <w:t xml:space="preserve">Naples stands at a critical juncture. Without context-specific economic strategies, the city risks further stagnation amidst Italy's national recovery efforts. This Thesis Proposal asserts that an Economist’s deep understanding of local market structures, policy implementation barriers, and community needs is indispensable for unlocking Naples’ potential. By grounding the research firmly in Naples' lived realities – from its historic streets to its emerging tech startups in areas like Fuorigrotta – this project ensures the findings are not merely academic but actionable. The proposed framework directly responds to the urgent need for an Economist’s expertise within Italy's urban policy landscape, offering Naples a tangible pathway toward equitable and resilient prosperity that respects its unique cultural and economic identity. This Thesis Proposal is thus not just an academic exercise; it is a call for evidence-based action in one of Italy's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 Economist's Pathway to Sustainable Development in Italy Naples</dc:title>
  <dc:creator/>
  <dc:language>en</dc:language>
  <cp:keywords/>
  <dcterms:created xsi:type="dcterms:W3CDTF">2025-12-11T17:29:02Z</dcterms:created>
  <dcterms:modified xsi:type="dcterms:W3CDTF">2025-12-11T17:29:02Z</dcterms:modified>
</cp:coreProperties>
</file>

<file path=docProps/custom.xml><?xml version="1.0" encoding="utf-8"?>
<Properties xmlns="http://schemas.openxmlformats.org/officeDocument/2006/custom-properties" xmlns:vt="http://schemas.openxmlformats.org/officeDocument/2006/docPropsVTypes"/>
</file>