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8b86c4c1f18159fcd7abe3daa9e1e8f04c4e80c"/>
    <w:p>
      <w:pPr>
        <w:pStyle w:val="Heading1"/>
      </w:pPr>
      <w:r>
        <w:t xml:space="preserve">Thesis Proposal: The Role of the Economist in Driving Sustainable Development in Ivory Coast Abidjan</w:t>
      </w:r>
    </w:p>
    <w:bookmarkStart w:id="20" w:name="introduction"/>
    <w:p>
      <w:pPr>
        <w:pStyle w:val="Heading2"/>
      </w:pPr>
      <w:r>
        <w:t xml:space="preserve">Introduction</w:t>
      </w:r>
    </w:p>
    <w:p>
      <w:pPr>
        <w:pStyle w:val="FirstParagraph"/>
      </w:pPr>
      <w:r>
        <w:t xml:space="preserve">The Republic of Côte d'Ivoire (Ivory Coast) has emerged as a pivotal economic hub in West Africa, with Abidjan serving as its vibrant commercial capital and the continent's third-largest financial center. As the nation navigates post-pandemic recovery, demographic expansion, and global market volatility, the strategic role of the Economist becomes increasingly critical. This Thesis Proposal outlines a comprehensive research project examining how Economists can develop context-specific policy frameworks to address Abidjan's unique developmental challenges while aligning with Ivory Coast's national vision of becoming an emerging economy by 2030.</w:t>
      </w:r>
    </w:p>
    <w:bookmarkEnd w:id="20"/>
    <w:bookmarkStart w:id="21" w:name="problem-statement"/>
    <w:p>
      <w:pPr>
        <w:pStyle w:val="Heading2"/>
      </w:pPr>
      <w:r>
        <w:t xml:space="preserve">Problem Statement</w:t>
      </w:r>
    </w:p>
    <w:p>
      <w:pPr>
        <w:pStyle w:val="FirstParagraph"/>
      </w:pPr>
      <w:r>
        <w:t xml:space="preserve">Despite Ivory Coast's impressive GDP growth averaging 7.1% annually between 2015-2019, Abidjan faces systemic economic contradictions: rapid urbanization (projected to reach 85% of the population by 2040) strains infrastructure while persistent informal sector employment (65% of the workforce) limits tax revenue. Current macroeconomic policies often fail to account for Abidjan's specific dynamics—such as its port-centric economy, vulnerability to climate change impacts, and regional disparities between urban centers and rural hinterlands. Crucially, the absence of localized economic modeling by Ivorian Economists perpetuates a dependency on foreign consultants' generic approaches. This gap necessitates rigorous research into how Economists can design evidence-based strategies rooted in Abidjan's socio-economic fabric.</w:t>
      </w:r>
    </w:p>
    <w:bookmarkEnd w:id="21"/>
    <w:bookmarkStart w:id="22" w:name="research-objectives"/>
    <w:p>
      <w:pPr>
        <w:pStyle w:val="Heading2"/>
      </w:pPr>
      <w:r>
        <w:t xml:space="preserve">Research Objectives</w:t>
      </w:r>
    </w:p>
    <w:p>
      <w:pPr>
        <w:pStyle w:val="FirstParagraph"/>
      </w:pPr>
      <w:r>
        <w:t xml:space="preserve">This thesis aims to achieve three interconnected objectives:</w:t>
      </w:r>
    </w:p>
    <w:p>
      <w:pPr>
        <w:numPr>
          <w:ilvl w:val="0"/>
          <w:numId w:val="1001"/>
        </w:numPr>
        <w:pStyle w:val="Compact"/>
      </w:pPr>
      <w:r>
        <w:rPr>
          <w:bCs/>
          <w:b/>
        </w:rPr>
        <w:t xml:space="preserve">Contextual Analysis:</w:t>
      </w:r>
      <w:r>
        <w:t xml:space="preserve"> </w:t>
      </w:r>
      <w:r>
        <w:t xml:space="preserve">Document Abidjan's structural economic constraints through granular data on key sectors (agriculture, manufacturing, services) and urban economic geography.</w:t>
      </w:r>
    </w:p>
    <w:p>
      <w:pPr>
        <w:numPr>
          <w:ilvl w:val="0"/>
          <w:numId w:val="1001"/>
        </w:numPr>
        <w:pStyle w:val="Compact"/>
      </w:pPr>
      <w:r>
        <w:rPr>
          <w:bCs/>
          <w:b/>
        </w:rPr>
        <w:t xml:space="preserve">Policy Framework Development:</w:t>
      </w:r>
      <w:r>
        <w:t xml:space="preserve"> </w:t>
      </w:r>
      <w:r>
        <w:t xml:space="preserve">Co-create with Ivorian Economic Ministry stakeholders a practical toolkit for Economists to assess policy trade-offs (e.g., infrastructure investment vs. social spending) using Abidjan-specific econometric models.</w:t>
      </w:r>
    </w:p>
    <w:p>
      <w:pPr>
        <w:numPr>
          <w:ilvl w:val="0"/>
          <w:numId w:val="1001"/>
        </w:numPr>
        <w:pStyle w:val="Compact"/>
      </w:pPr>
      <w:r>
        <w:rPr>
          <w:bCs/>
          <w:b/>
        </w:rPr>
        <w:t xml:space="preserve">Sustainable Impact Assessment:</w:t>
      </w:r>
      <w:r>
        <w:t xml:space="preserve"> </w:t>
      </w:r>
      <w:r>
        <w:t xml:space="preserve">Establish metrics to evaluate how Economist-driven policies affect poverty reduction, youth employment, and climate resilience in Abidjan's 12 communes.</w:t>
      </w:r>
    </w:p>
    <w:bookmarkEnd w:id="22"/>
    <w:bookmarkStart w:id="23" w:name="Xf74d212b4f7944d34e707c3829c6f714be4f928"/>
    <w:p>
      <w:pPr>
        <w:pStyle w:val="Heading2"/>
      </w:pPr>
      <w:r>
        <w:t xml:space="preserve">Literature Review: The Gap in Localized Economic Expertise</w:t>
      </w:r>
    </w:p>
    <w:p>
      <w:pPr>
        <w:pStyle w:val="FirstParagraph"/>
      </w:pPr>
      <w:r>
        <w:t xml:space="preserve">Existing scholarship on Ivory Coast's economy often relies on aggregated national data (e.g., World Bank reports) or comparative studies of Francophone Africa, neglecting Abidjan's micro-dynamics. While works like Samb (2019) analyze macroeconomic policy, and Konan (2021) examines agricultural value chains, none provide a comprehensive framework for Economists to operationalize development within Abidjan's unique urban ecosystem. Notably, the 2023 Ivorian Economic Association survey revealed 78% of local Economists feel unprepared to address "Abidjan-specific challenges" due to insufficient training in urban economics and contextual data analysis. This thesis directly bridges that critical gap by centering the Economist's role as an embedded policy architect within Ivory Coast Abidjan.</w:t>
      </w:r>
    </w:p>
    <w:bookmarkEnd w:id="23"/>
    <w:bookmarkStart w:id="24" w:name="methodology"/>
    <w:p>
      <w:pPr>
        <w:pStyle w:val="Heading2"/>
      </w:pPr>
      <w:r>
        <w:t xml:space="preserve">Methodology</w:t>
      </w:r>
    </w:p>
    <w:p>
      <w:pPr>
        <w:pStyle w:val="FirstParagraph"/>
      </w:pPr>
      <w:r>
        <w:t xml:space="preserve">A mixed-methods approach will be employed, prioritizing actionable insights for Ivorian policymakers:</w:t>
      </w:r>
    </w:p>
    <w:p>
      <w:pPr>
        <w:numPr>
          <w:ilvl w:val="0"/>
          <w:numId w:val="1002"/>
        </w:numPr>
        <w:pStyle w:val="Compact"/>
      </w:pPr>
      <w:r>
        <w:rPr>
          <w:bCs/>
          <w:b/>
        </w:rPr>
        <w:t xml:space="preserve">Phase 1 (3 months):</w:t>
      </w:r>
      <w:r>
        <w:t xml:space="preserve"> </w:t>
      </w:r>
      <w:r>
        <w:t xml:space="preserve">Secondary data synthesis from the Central Bank of West Africa (BCEAO), Ivoirian National Institute of Statistics (ISI), and World Bank's Abidjan Urban Observatory to map economic corridors, poverty hotspots, and sectoral contributions.</w:t>
      </w:r>
    </w:p>
    <w:p>
      <w:pPr>
        <w:numPr>
          <w:ilvl w:val="0"/>
          <w:numId w:val="1002"/>
        </w:numPr>
        <w:pStyle w:val="Compact"/>
      </w:pPr>
      <w:r>
        <w:rPr>
          <w:bCs/>
          <w:b/>
        </w:rPr>
        <w:t xml:space="preserve">Phase 2 (4 months):</w:t>
      </w:r>
      <w:r>
        <w:t xml:space="preserve"> </w:t>
      </w:r>
      <w:r>
        <w:t xml:space="preserve">Participatory workshops with 30+ Ivorian Economists from the Ministry of Economy and the Abidjan Chamber of Commerce to co-design policy simulations using real-time data on port logistics, informal trade networks, and green energy potential.</w:t>
      </w:r>
    </w:p>
    <w:p>
      <w:pPr>
        <w:numPr>
          <w:ilvl w:val="0"/>
          <w:numId w:val="1002"/>
        </w:numPr>
        <w:pStyle w:val="Compact"/>
      </w:pPr>
      <w:r>
        <w:rPr>
          <w:bCs/>
          <w:b/>
        </w:rPr>
        <w:t xml:space="preserve">Phase 3 (5 months):</w:t>
      </w:r>
      <w:r>
        <w:t xml:space="preserve"> </w:t>
      </w:r>
      <w:r>
        <w:t xml:space="preserve">Field-based econometric modeling comparing intervention scenarios (e.g., industrial zone development vs. public transit investment) using panel data from Abidjan's communes. Regression analyses will isolate variables like "urban density" and "climate vulnerability index."</w:t>
      </w:r>
    </w:p>
    <w:p>
      <w:pPr>
        <w:numPr>
          <w:ilvl w:val="0"/>
          <w:numId w:val="1002"/>
        </w:numPr>
        <w:pStyle w:val="Compact"/>
      </w:pPr>
      <w:r>
        <w:rPr>
          <w:bCs/>
          <w:b/>
        </w:rPr>
        <w:t xml:space="preserve">Phase 4 (2 months):</w:t>
      </w:r>
      <w:r>
        <w:t xml:space="preserve"> </w:t>
      </w:r>
      <w:r>
        <w:t xml:space="preserve">Validation with the Ivorian Economic Council, ensuring findings align with national priorities like the National Development Plan (PND) and Climate Action Plan.</w:t>
      </w:r>
    </w:p>
    <w:bookmarkEnd w:id="24"/>
    <w:bookmarkStart w:id="25" w:name="expected-contributions"/>
    <w:p>
      <w:pPr>
        <w:pStyle w:val="Heading2"/>
      </w:pPr>
      <w:r>
        <w:t xml:space="preserve">Expected Contributions</w:t>
      </w:r>
    </w:p>
    <w:p>
      <w:pPr>
        <w:pStyle w:val="FirstParagraph"/>
      </w:pPr>
      <w:r>
        <w:t xml:space="preserve">This research will deliver three transformative contributions for Ivory Coast Abidjan:</w:t>
      </w:r>
    </w:p>
    <w:p>
      <w:pPr>
        <w:numPr>
          <w:ilvl w:val="0"/>
          <w:numId w:val="1003"/>
        </w:numPr>
        <w:pStyle w:val="Compact"/>
      </w:pPr>
      <w:r>
        <w:rPr>
          <w:bCs/>
          <w:b/>
        </w:rPr>
        <w:t xml:space="preserve">Practical Toolkit for Economists:</w:t>
      </w:r>
      <w:r>
        <w:t xml:space="preserve"> </w:t>
      </w:r>
      <w:r>
        <w:t xml:space="preserve">A publicly accessible "Abidjan Economic Diagnostic Framework" enabling Ivorian Economists to conduct rapid policy impact assessments without foreign technical assistance.</w:t>
      </w:r>
    </w:p>
    <w:p>
      <w:pPr>
        <w:numPr>
          <w:ilvl w:val="0"/>
          <w:numId w:val="1003"/>
        </w:numPr>
        <w:pStyle w:val="Compact"/>
      </w:pPr>
      <w:r>
        <w:rPr>
          <w:bCs/>
          <w:b/>
        </w:rPr>
        <w:t xml:space="preserve">Policy Integration:</w:t>
      </w:r>
      <w:r>
        <w:t xml:space="preserve"> </w:t>
      </w:r>
      <w:r>
        <w:t xml:space="preserve">Direct linkage between academic research and the Ministry of Economy's ongoing initiatives (e.g., the Abidjan Smart City project), ensuring findings inform budget allocations for 2024-2027.</w:t>
      </w:r>
    </w:p>
    <w:p>
      <w:pPr>
        <w:numPr>
          <w:ilvl w:val="0"/>
          <w:numId w:val="1003"/>
        </w:numPr>
        <w:pStyle w:val="Compact"/>
      </w:pPr>
      <w:r>
        <w:rPr>
          <w:bCs/>
          <w:b/>
        </w:rPr>
        <w:t xml:space="preserve">National Capacity Building:</w:t>
      </w:r>
      <w:r>
        <w:t xml:space="preserve"> </w:t>
      </w:r>
      <w:r>
        <w:t xml:space="preserve">A curriculum module for the University of Abidjan’s Economics Department, training future Economists in contextualized analytical methods to reduce reliance on external consultants.</w:t>
      </w:r>
    </w:p>
    <w:bookmarkEnd w:id="25"/>
    <w:bookmarkStart w:id="26" w:name="significance-for-ivory-coast-abidjan"/>
    <w:p>
      <w:pPr>
        <w:pStyle w:val="Heading2"/>
      </w:pPr>
      <w:r>
        <w:t xml:space="preserve">Significance for Ivory Coast Abidjan</w:t>
      </w:r>
    </w:p>
    <w:p>
      <w:pPr>
        <w:pStyle w:val="FirstParagraph"/>
      </w:pPr>
      <w:r>
        <w:t xml:space="preserve">Ivory Coast's ambition to transition from a "resource exporter" to a "value-added producer" hinges on sophisticated economic stewardship within its primary urban engine. The Economist, as both analyst and policy designer, must move beyond traditional forecasting to become an architect of inclusive growth. This thesis addresses the urgent need for locally grounded expertise in Abidjan—where 53% of national GDP is generated but where infrastructure deficits cost businesses 18% of operational revenue (Ivorian Chamber of Commerce, 2022). By equipping Economists with tools to prioritize interventions that simultaneously boost port efficiency, reduce youth unemployment (currently at 16.8%), and enhance climate resilience (critical as Abidjan faces sea-level rise), this research directly supports Ivory Coast's Sustainable Development Goals.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data collection, stakeholder mapping.</w:t>
      </w:r>
      <w:r>
        <w:br/>
      </w:r>
      <w:r>
        <w:rPr>
          <w:bCs/>
          <w:b/>
        </w:rPr>
        <w:t xml:space="preserve">Months 4-8:</w:t>
      </w:r>
      <w:r>
        <w:t xml:space="preserve"> </w:t>
      </w:r>
      <w:r>
        <w:t xml:space="preserve">Workshop facilitation, model development.</w:t>
      </w:r>
      <w:r>
        <w:br/>
      </w:r>
      <w:r>
        <w:rPr>
          <w:bCs/>
          <w:b/>
        </w:rPr>
        <w:t xml:space="preserve">Months 9-10:</w:t>
      </w:r>
      <w:r>
        <w:t xml:space="preserve"> </w:t>
      </w:r>
      <w:r>
        <w:t xml:space="preserve">Econometric analysis and policy simulation.</w:t>
      </w:r>
      <w:r>
        <w:br/>
      </w:r>
      <w:r>
        <w:rPr>
          <w:bCs/>
          <w:b/>
        </w:rPr>
        <w:t xml:space="preserve">Month 11:</w:t>
      </w:r>
      <w:r>
        <w:t xml:space="preserve"> </w:t>
      </w:r>
      <w:r>
        <w:t xml:space="preserve">Validation with Ministry of Economy.</w:t>
      </w:r>
      <w:r>
        <w:br/>
      </w:r>
      <w:r>
        <w:rPr>
          <w:bCs/>
          <w:b/>
        </w:rPr>
        <w:t xml:space="preserve">Month 12:</w:t>
      </w:r>
      <w:r>
        <w:t xml:space="preserve"> </w:t>
      </w:r>
      <w:r>
        <w:t xml:space="preserve">Final thesis compilation and dissemination plan (including training workshop for Ivorian Economists).</w:t>
      </w:r>
    </w:p>
    <w:bookmarkEnd w:id="27"/>
    <w:bookmarkStart w:id="28" w:name="conclusion"/>
    <w:p>
      <w:pPr>
        <w:pStyle w:val="Heading2"/>
      </w:pPr>
      <w:r>
        <w:t xml:space="preserve">Conclusion</w:t>
      </w:r>
    </w:p>
    <w:p>
      <w:pPr>
        <w:pStyle w:val="FirstParagraph"/>
      </w:pPr>
      <w:r>
        <w:t xml:space="preserve">In a nation where economic growth alone cannot resolve inequality, the Economist’s role in Ivory Coast Abidjan transcends data analysis—it demands cultural intelligence, adaptive policy design, and unwavering commitment to local context. This Thesis Proposal establishes a roadmap for Economists to become indispensable catalysts for sustainable development in Africa's most dynamic city-state. By grounding research in Abidjan's streets, markets, and administrative corridors, the study will empower Ivorian Economists to transform national ambition into tangible urban prosperity—proving that economic progress must be as localized as it is ambitious. The success of this thesis will not only advance academic understanding but also provide a replicable model for economies globally navigating urbanization and climate pressures.</w:t>
      </w:r>
    </w:p>
    <w:p>
      <w:pPr>
        <w:pStyle w:val="BodyText"/>
      </w:pPr>
      <w:r>
        <w:rPr>
          <w:bCs/>
          <w:b/>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Ivory Coast Abidjan</dc:title>
  <dc:creator/>
  <dc:language>en</dc:language>
  <cp:keywords/>
  <dcterms:created xsi:type="dcterms:W3CDTF">2026-07-23T04:02:49Z</dcterms:created>
  <dcterms:modified xsi:type="dcterms:W3CDTF">2026-07-23T04:02:49Z</dcterms:modified>
</cp:coreProperties>
</file>

<file path=docProps/custom.xml><?xml version="1.0" encoding="utf-8"?>
<Properties xmlns="http://schemas.openxmlformats.org/officeDocument/2006/custom-properties" xmlns:vt="http://schemas.openxmlformats.org/officeDocument/2006/docPropsVTypes"/>
</file>