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Economic</w:t>
      </w:r>
      <w:r>
        <w:t xml:space="preserve"> </w:t>
      </w:r>
      <w:r>
        <w:t xml:space="preserve">Development</w:t>
      </w:r>
      <w:r>
        <w:t xml:space="preserve"> </w:t>
      </w:r>
      <w:r>
        <w:t xml:space="preserve">Strategies</w:t>
      </w:r>
      <w:r>
        <w:t xml:space="preserve"> </w:t>
      </w:r>
      <w:r>
        <w:t xml:space="preserve">for</w:t>
      </w:r>
      <w:r>
        <w:t xml:space="preserve"> </w:t>
      </w:r>
      <w:r>
        <w:t xml:space="preserve">Nigeria</w:t>
      </w:r>
      <w:r>
        <w:t xml:space="preserve"> </w:t>
      </w:r>
      <w:r>
        <w:t xml:space="preserve">Abuja</w:t>
      </w:r>
    </w:p>
    <w:bookmarkStart w:id="30" w:name="Xb5a84d1b5f93c79f8e672fade60dbc39a24d82b"/>
    <w:p>
      <w:pPr>
        <w:pStyle w:val="Heading1"/>
      </w:pPr>
      <w:r>
        <w:t xml:space="preserve">Thesis Proposal: Advancing Sustainable Economic Development through Policy Innovation in Nigeria Abuja</w:t>
      </w:r>
    </w:p>
    <w:bookmarkStart w:id="20" w:name="introduction-and-background"/>
    <w:p>
      <w:pPr>
        <w:pStyle w:val="Heading2"/>
      </w:pPr>
      <w:r>
        <w:t xml:space="preserve">Introduction and Background</w:t>
      </w:r>
    </w:p>
    <w:p>
      <w:pPr>
        <w:pStyle w:val="FirstParagraph"/>
      </w:pPr>
      <w:r>
        <w:t xml:space="preserve">The Federal Republic of Nigeria, Africa's largest economy, faces critical challenges in achieving inclusive growth, particularly within its capital city, Abuja. As the political and administrative epicenter of Nigeria Abuja serves as a microcosm of national economic complexities—exhibiting stark contrasts between affluent enclaves and sprawling informal settlements. This Thesis Proposal outlines a comprehensive research agenda designed to empower an Economist in addressing these disparities through evidence-based policy frameworks. The significance of this study lies in its direct relevance to Nigeria Abuja's current development trajectory, where structural economic challenges threaten long-term stability amid growing urbanization pressures.</w:t>
      </w:r>
    </w:p>
    <w:bookmarkEnd w:id="20"/>
    <w:bookmarkStart w:id="21" w:name="problem-statement"/>
    <w:p>
      <w:pPr>
        <w:pStyle w:val="Heading2"/>
      </w:pPr>
      <w:r>
        <w:t xml:space="preserve">Problem Statement</w:t>
      </w:r>
    </w:p>
    <w:p>
      <w:pPr>
        <w:pStyle w:val="FirstParagraph"/>
      </w:pPr>
      <w:r>
        <w:t xml:space="preserve">Nigeria Abuja currently grapples with multiple economic tensions: over-reliance on volatile oil revenues, inadequate infrastructure for sustainable urban expansion, and persistent income inequality. Despite being the nation's hub for diplomatic and governmental institutions, Abuja's economy remains fragmented across formal and informal sectors. Crucially, existing policy interventions often lack localized data-driven approaches. This gap necessitates a focused Thesis Proposal that positions the Economist as a strategic catalyst for transformation—bridging theoretical economics with on-ground realities of Nigeria Abuja. Without targeted intervention by an Economist trained in urban economic systems, Abuja risks perpetuating cycles of poverty and underutilized economic potential.</w:t>
      </w:r>
    </w:p>
    <w:bookmarkEnd w:id="21"/>
    <w:bookmarkStart w:id="22" w:name="research-questions"/>
    <w:p>
      <w:pPr>
        <w:pStyle w:val="Heading2"/>
      </w:pPr>
      <w:r>
        <w:t xml:space="preserve">Research Questions</w:t>
      </w:r>
    </w:p>
    <w:p>
      <w:pPr>
        <w:numPr>
          <w:ilvl w:val="0"/>
          <w:numId w:val="1001"/>
        </w:numPr>
        <w:pStyle w:val="Compact"/>
      </w:pPr>
      <w:r>
        <w:t xml:space="preserve">How can sector-specific policy adjustments within Nigeria Abuja's agricultural, manufacturing, and service industries drive inclusive growth while reducing oil dependence?</w:t>
      </w:r>
    </w:p>
    <w:p>
      <w:pPr>
        <w:numPr>
          <w:ilvl w:val="0"/>
          <w:numId w:val="1001"/>
        </w:numPr>
        <w:pStyle w:val="Compact"/>
      </w:pPr>
      <w:r>
        <w:t xml:space="preserve">In what ways can an Economist design fiscal mechanisms to redirect public investment toward high-impact infrastructure in underserved Abuja communities?</w:t>
      </w:r>
    </w:p>
    <w:p>
      <w:pPr>
        <w:numPr>
          <w:ilvl w:val="0"/>
          <w:numId w:val="1001"/>
        </w:numPr>
        <w:pStyle w:val="Compact"/>
      </w:pPr>
      <w:r>
        <w:t xml:space="preserve">What institutional frameworks would enable the Nigerian government to better leverage Abuja's status as a global diplomatic hub for sustainable economic diversification?</w:t>
      </w:r>
    </w:p>
    <w:bookmarkEnd w:id="22"/>
    <w:bookmarkStart w:id="23" w:name="literature-review"/>
    <w:p>
      <w:pPr>
        <w:pStyle w:val="Heading2"/>
      </w:pPr>
      <w:r>
        <w:t xml:space="preserve">Literature Review</w:t>
      </w:r>
    </w:p>
    <w:p>
      <w:pPr>
        <w:pStyle w:val="FirstParagraph"/>
      </w:pPr>
      <w:r>
        <w:t xml:space="preserve">Existing literature on Nigeria's economy (Adeyemi, 2021; Ekanem, 2019) emphasizes oil dependency but largely overlooks Abuja-specific urban dynamics. Studies by the World Bank (2023) acknowledge Abuja's "urban economic potential" yet fail to propose actionable economist-led strategies for implementation. Recent Nigerian Economic Summit Group reports highlight critical data gaps in sub-city level economic analysis—precisely where an Economist must operate. This Thesis Proposal directly addresses this void by situating research within Nigeria Abuja’s unique socio-economic landscape, moving beyond macro-level analyses to examine district-level labor markets, informal sector resilience, and public-private partnership efficacy.</w:t>
      </w:r>
    </w:p>
    <w:bookmarkEnd w:id="23"/>
    <w:bookmarkStart w:id="24" w:name="methodology"/>
    <w:p>
      <w:pPr>
        <w:pStyle w:val="Heading2"/>
      </w:pPr>
      <w:r>
        <w:t xml:space="preserve">Methodology</w:t>
      </w:r>
    </w:p>
    <w:p>
      <w:pPr>
        <w:pStyle w:val="FirstParagraph"/>
      </w:pPr>
      <w:r>
        <w:t xml:space="preserve">The proposed research employs a mixed-methods approach tailored for an Economist operating in Nigeria Abuja:</w:t>
      </w:r>
    </w:p>
    <w:p>
      <w:pPr>
        <w:numPr>
          <w:ilvl w:val="0"/>
          <w:numId w:val="1002"/>
        </w:numPr>
        <w:pStyle w:val="Compact"/>
      </w:pPr>
      <w:r>
        <w:rPr>
          <w:bCs/>
          <w:b/>
        </w:rPr>
        <w:t xml:space="preserve">Quantitative Analysis:</w:t>
      </w:r>
      <w:r>
        <w:t xml:space="preserve"> </w:t>
      </w:r>
      <w:r>
        <w:t xml:space="preserve">Utilize NBS (National Bureau of Statistics) data and Abuja Municipal Development Authority datasets to model sectoral GDP contributions, unemployment hotspots, and infrastructure investment returns across 10 local government areas.</w:t>
      </w:r>
    </w:p>
    <w:p>
      <w:pPr>
        <w:numPr>
          <w:ilvl w:val="0"/>
          <w:numId w:val="1002"/>
        </w:numPr>
        <w:pStyle w:val="Compact"/>
      </w:pPr>
      <w:r>
        <w:rPr>
          <w:bCs/>
          <w:b/>
        </w:rPr>
        <w:t xml:space="preserve">Qualitative Fieldwork:</w:t>
      </w:r>
      <w:r>
        <w:t xml:space="preserve"> </w:t>
      </w:r>
      <w:r>
        <w:t xml:space="preserve">Conduct semi-structured interviews with 30 key stakeholders—including policymakers at the Federal Ministry of Finance, private sector leaders from Abuja's Business Development Services (BDS), and community representatives in Maitama and Gwagwalada districts—to identify on-the-ground economic barriers.</w:t>
      </w:r>
    </w:p>
    <w:p>
      <w:pPr>
        <w:numPr>
          <w:ilvl w:val="0"/>
          <w:numId w:val="1002"/>
        </w:numPr>
        <w:pStyle w:val="Compact"/>
      </w:pPr>
      <w:r>
        <w:rPr>
          <w:bCs/>
          <w:b/>
        </w:rPr>
        <w:t xml:space="preserve">Policy Simulation:</w:t>
      </w:r>
      <w:r>
        <w:t xml:space="preserve"> </w:t>
      </w:r>
      <w:r>
        <w:t xml:space="preserve">Develop computational models using STATA to test how targeted tax incentives for agro-processing industries (e.g., cassava value chains) could reduce Abuja's import dependency by 15% within five years, as recommended by the Economist's framework.</w:t>
      </w:r>
    </w:p>
    <w:bookmarkEnd w:id="24"/>
    <w:bookmarkStart w:id="25" w:name="expected-contributions"/>
    <w:p>
      <w:pPr>
        <w:pStyle w:val="Heading2"/>
      </w:pPr>
      <w:r>
        <w:t xml:space="preserve">Expected Contributions</w:t>
      </w:r>
    </w:p>
    <w:p>
      <w:pPr>
        <w:pStyle w:val="FirstParagraph"/>
      </w:pPr>
      <w:r>
        <w:t xml:space="preserve">This Thesis Proposal promises transformative contributions at three levels:</w:t>
      </w:r>
    </w:p>
    <w:p>
      <w:pPr>
        <w:numPr>
          <w:ilvl w:val="0"/>
          <w:numId w:val="1003"/>
        </w:numPr>
        <w:pStyle w:val="Compact"/>
      </w:pPr>
      <w:r>
        <w:rPr>
          <w:bCs/>
          <w:b/>
        </w:rPr>
        <w:t xml:space="preserve">Theoretical:</w:t>
      </w:r>
      <w:r>
        <w:t xml:space="preserve"> </w:t>
      </w:r>
      <w:r>
        <w:t xml:space="preserve">Advances "urban economics of oil-dependent economies" by developing a Nigeria-specific model where an Economist integrates macroeconomic policy with hyper-local implementation strategies—addressing a critical gap in African urban development literature.</w:t>
      </w:r>
    </w:p>
    <w:p>
      <w:pPr>
        <w:numPr>
          <w:ilvl w:val="0"/>
          <w:numId w:val="1003"/>
        </w:numPr>
        <w:pStyle w:val="Compact"/>
      </w:pPr>
      <w:r>
        <w:rPr>
          <w:bCs/>
          <w:b/>
        </w:rPr>
        <w:t xml:space="preserve">Practical:</w:t>
      </w:r>
      <w:r>
        <w:t xml:space="preserve"> </w:t>
      </w:r>
      <w:r>
        <w:t xml:space="preserve">Delivers actionable policy briefs to Abuja's Ministry of Economic Development, including redesigned land-use zoning laws for industrial parks and a "Skills-to-Jobs" platform connecting local graduates with expanding sectors like ICT and renewable energy.</w:t>
      </w:r>
    </w:p>
    <w:p>
      <w:pPr>
        <w:numPr>
          <w:ilvl w:val="0"/>
          <w:numId w:val="1003"/>
        </w:numPr>
        <w:pStyle w:val="Compact"/>
      </w:pPr>
      <w:r>
        <w:rPr>
          <w:bCs/>
          <w:b/>
        </w:rPr>
        <w:t xml:space="preserve">Professional:</w:t>
      </w:r>
      <w:r>
        <w:t xml:space="preserve"> </w:t>
      </w:r>
      <w:r>
        <w:t xml:space="preserve">Establishes a replicable framework for the Economist role in Nigeria Abuja—positioning this professional as both data interpreter and policy architect, not merely an analyst. This elevates the profession's strategic value within Nigeria's governance structure.</w:t>
      </w:r>
    </w:p>
    <w:bookmarkEnd w:id="25"/>
    <w:bookmarkStart w:id="26" w:name="timeline"/>
    <w:p>
      <w:pPr>
        <w:pStyle w:val="Heading2"/>
      </w:pPr>
      <w:r>
        <w:t xml:space="preserve">Timeline</w:t>
      </w:r>
    </w:p>
    <w:p>
      <w:pPr>
        <w:pStyle w:val="FirstParagraph"/>
      </w:pPr>
      <w:r>
        <w:rPr>
          <w:bCs/>
          <w:b/>
        </w:rPr>
        <w:t xml:space="preserve">Months 1-3:</w:t>
      </w:r>
      <w:r>
        <w:t xml:space="preserve"> </w:t>
      </w:r>
      <w:r>
        <w:t xml:space="preserve">Data collection &amp; literature synthesis (focus: Abuja-specific economic datasets).</w:t>
      </w:r>
      <w:r>
        <w:br/>
      </w:r>
      <w:r>
        <w:rPr>
          <w:bCs/>
          <w:b/>
        </w:rPr>
        <w:t xml:space="preserve">Months 4-6:</w:t>
      </w:r>
      <w:r>
        <w:t xml:space="preserve"> </w:t>
      </w:r>
      <w:r>
        <w:t xml:space="preserve">Stakeholder interviews and field validation across Abuja's economic zones.</w:t>
      </w:r>
      <w:r>
        <w:br/>
      </w:r>
      <w:r>
        <w:rPr>
          <w:bCs/>
          <w:b/>
        </w:rPr>
        <w:t xml:space="preserve">Months 7-9:</w:t>
      </w:r>
      <w:r>
        <w:t xml:space="preserve"> </w:t>
      </w:r>
      <w:r>
        <w:t xml:space="preserve">Policy modeling and simulation development.</w:t>
      </w:r>
      <w:r>
        <w:br/>
      </w:r>
      <w:r>
        <w:rPr>
          <w:bCs/>
          <w:b/>
        </w:rPr>
        <w:t xml:space="preserve">Months 10-12:</w:t>
      </w:r>
      <w:r>
        <w:t xml:space="preserve"> </w:t>
      </w:r>
      <w:r>
        <w:t xml:space="preserve">Drafting policy recommendations with Abuja government partners for pilot testing.</w:t>
      </w:r>
    </w:p>
    <w:bookmarkEnd w:id="26"/>
    <w:bookmarkStart w:id="27" w:name="ethical-considerations"/>
    <w:p>
      <w:pPr>
        <w:pStyle w:val="Heading2"/>
      </w:pPr>
      <w:r>
        <w:t xml:space="preserve">Ethical Considerations</w:t>
      </w:r>
    </w:p>
    <w:p>
      <w:pPr>
        <w:pStyle w:val="FirstParagraph"/>
      </w:pPr>
      <w:r>
        <w:t xml:space="preserve">The research adheres to strict ethical protocols, including informed consent from all interviewees (especially vulnerable communities in informal settlements), anonymization of sensitive economic data, and collaboration with the Abuja Ethics Review Board. All findings will be shared transparently with the Federal Government of Nigeria to ensure policy relevance without compromising academic integrity.</w:t>
      </w:r>
    </w:p>
    <w:bookmarkEnd w:id="27"/>
    <w:bookmarkStart w:id="28" w:name="conclusion"/>
    <w:p>
      <w:pPr>
        <w:pStyle w:val="Heading2"/>
      </w:pPr>
      <w:r>
        <w:t xml:space="preserve">Conclusion</w:t>
      </w:r>
    </w:p>
    <w:p>
      <w:pPr>
        <w:pStyle w:val="FirstParagraph"/>
      </w:pPr>
      <w:r>
        <w:t xml:space="preserve">Nigeria Abuja stands at an inflection point where economic strategy must evolve beyond traditional approaches. This Thesis Proposal asserts that a proactive, data-centric role for the Economist is indispensable for transforming Abuja from a symbol of Nigeria's economic contradictions into a model of sustainable urban prosperity. By centering our research on Nigeria Abuja’s unique context—a city defined by its status as both national capital and an economic laboratory—the study will deliver not just academic rigor but tangible pathways for growth. The Economist, in this framework, transitions from passive observer to active change agent, ensuring that every policy recommendation directly addresses the lived realities of Abuja's citizens. This Thesis Proposal thus represents a vital step toward embedding evidence-based economics into Nigeria's developmental DNA—and setting a benchmark for urban economies across Africa.</w:t>
      </w:r>
    </w:p>
    <w:bookmarkEnd w:id="28"/>
    <w:bookmarkStart w:id="29" w:name="references-selected"/>
    <w:p>
      <w:pPr>
        <w:pStyle w:val="Heading2"/>
      </w:pPr>
      <w:r>
        <w:t xml:space="preserve">References (Selected)</w:t>
      </w:r>
    </w:p>
    <w:p>
      <w:pPr>
        <w:numPr>
          <w:ilvl w:val="0"/>
          <w:numId w:val="1004"/>
        </w:numPr>
        <w:pStyle w:val="Compact"/>
      </w:pPr>
      <w:r>
        <w:t xml:space="preserve">Adeyemi, A. (2021). *Nigeria’s Economic Diversification Challenges*. Journal of African Economies, 30(4).</w:t>
      </w:r>
    </w:p>
    <w:p>
      <w:pPr>
        <w:numPr>
          <w:ilvl w:val="0"/>
          <w:numId w:val="1004"/>
        </w:numPr>
        <w:pStyle w:val="Compact"/>
      </w:pPr>
      <w:r>
        <w:t xml:space="preserve">Ekanem, I. (2019). *Urban Informality and Economic Policy in Nigerian Cities*. Springer.</w:t>
      </w:r>
    </w:p>
    <w:p>
      <w:pPr>
        <w:numPr>
          <w:ilvl w:val="0"/>
          <w:numId w:val="1004"/>
        </w:numPr>
        <w:pStyle w:val="Compact"/>
      </w:pPr>
      <w:r>
        <w:t xml:space="preserve">World Bank. (2023). *Abuja Urban Development: Opportunities and Constraints Report*.</w:t>
      </w:r>
    </w:p>
    <w:p>
      <w:pPr>
        <w:numPr>
          <w:ilvl w:val="0"/>
          <w:numId w:val="1004"/>
        </w:numPr>
        <w:pStyle w:val="Compact"/>
      </w:pPr>
      <w:r>
        <w:t xml:space="preserve">National Bureau of Statistics. (2023). *Nigeria Economic Digest: Abuja Focus*</w:t>
      </w:r>
    </w:p>
    <w:p>
      <w:pPr>
        <w:pStyle w:val="FirstParagraph"/>
      </w:pPr>
      <w:r>
        <w:rPr>
          <w:bCs/>
          <w:b/>
        </w:rPr>
        <w:t xml:space="preserve">Word Count:</w:t>
      </w:r>
      <w:r>
        <w:t xml:space="preserve"> </w:t>
      </w:r>
      <w:r>
        <w:t xml:space="preserve">847</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Economic Development Strategies for Nigeria Abuja</dc:title>
  <dc:creator/>
  <dc:language>en</dc:language>
  <cp:keywords/>
  <dcterms:created xsi:type="dcterms:W3CDTF">2025-12-13T06:11:43Z</dcterms:created>
  <dcterms:modified xsi:type="dcterms:W3CDTF">2025-12-13T06:11:43Z</dcterms:modified>
</cp:coreProperties>
</file>

<file path=docProps/custom.xml><?xml version="1.0" encoding="utf-8"?>
<Properties xmlns="http://schemas.openxmlformats.org/officeDocument/2006/custom-properties" xmlns:vt="http://schemas.openxmlformats.org/officeDocument/2006/docPropsVTypes"/>
</file>